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日五家渠市场中肉类价格：猪肉价格较上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周下降，猪瘦肉（带皮）、五花肉价格较上周下跌5.88%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羊肉牛肉价格较上周基本持平；鱼类中鲤鱼、草鱼价格较上周分别上涨11.11%、10%；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除圆茄子上涨11.11%外，其他类蔬菜价格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鸡蛋价格较上周下降4.35%，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生猪价格持续走低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鱼类受天气大幅度降温影响，市场供应量缩减，价格呈现上升趋势；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除部分非时令水果、蔬菜受气温升降影响价格上涨外，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797978"/>
    <w:rsid w:val="17980572"/>
    <w:rsid w:val="18802F6D"/>
    <w:rsid w:val="1A3F7FD2"/>
    <w:rsid w:val="1BA13B0C"/>
    <w:rsid w:val="1BB94333"/>
    <w:rsid w:val="22484B72"/>
    <w:rsid w:val="238E0414"/>
    <w:rsid w:val="275071F8"/>
    <w:rsid w:val="28573B2D"/>
    <w:rsid w:val="2B8E2E3C"/>
    <w:rsid w:val="2C713B90"/>
    <w:rsid w:val="2F8B0F32"/>
    <w:rsid w:val="30B02891"/>
    <w:rsid w:val="30DA28B7"/>
    <w:rsid w:val="36B80DCC"/>
    <w:rsid w:val="3D012780"/>
    <w:rsid w:val="42BB4B1B"/>
    <w:rsid w:val="42DC2F34"/>
    <w:rsid w:val="42FB4B4B"/>
    <w:rsid w:val="43086B91"/>
    <w:rsid w:val="45293631"/>
    <w:rsid w:val="45F604FA"/>
    <w:rsid w:val="465263E1"/>
    <w:rsid w:val="47C77077"/>
    <w:rsid w:val="47EE54BF"/>
    <w:rsid w:val="49471F48"/>
    <w:rsid w:val="499F7320"/>
    <w:rsid w:val="4E264C2D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385710"/>
    <w:rsid w:val="5A4F2748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27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2021-10-08T08:05:35Z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