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ind w:firstLine="540" w:firstLineChars="300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日价格波动如下，肉类及水产鱼类价格：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鸡</w:t>
            </w:r>
            <w:r>
              <w:rPr>
                <w:kern w:val="0"/>
                <w:sz w:val="24"/>
              </w:rPr>
              <w:t>肉价格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猪肉价格下降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，猪五花肉下跌3.7%，猪排骨下跌1.4%；羊肉价格下降，羊连骨肉下跌3.08%，羊连骨肉（后腿）下跌3.08%；牛肉价格微降，牛剔骨肉下跌1.26%；鱼肉价格上涨，鲤鱼上涨12.5%。市场中粮、油、奶、果蔬供应充足，各类商品价格有涨有跌，</w:t>
            </w:r>
            <w:r>
              <w:rPr>
                <w:kern w:val="0"/>
                <w:sz w:val="24"/>
              </w:rPr>
              <w:t>其中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长茄子上涨40%、螺丝椒上涨25%、油麦菜上涨25%、圆茄子上涨20%、韭菜上涨8.33%、蒜薹上涨5.56%、大葱下跌18.7%、白萝卜下跌10%、生姜下跌9.09%、小白菜下跌9.09%、山药下跌4%，</w:t>
            </w:r>
            <w:r>
              <w:rPr>
                <w:rFonts w:hint="eastAsia"/>
                <w:kern w:val="0"/>
                <w:sz w:val="24"/>
              </w:rPr>
              <w:t>其它类蔬菜价格与上周基本持平；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特一粉（天山）较上周下降1.67%；</w:t>
            </w:r>
            <w:r>
              <w:rPr>
                <w:rFonts w:hint="eastAsia"/>
                <w:kern w:val="0"/>
                <w:sz w:val="24"/>
              </w:rPr>
              <w:t>鸡蛋价格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较上周上涨4.76%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今日五家渠市场粮、油、肉、奶、果、蔬整体供应较足，价格相较平稳。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rPr>
                <w:rFonts w:hint="eastAsia"/>
                <w:kern w:val="0"/>
                <w:sz w:val="24"/>
              </w:rPr>
            </w:pPr>
          </w:p>
          <w:p>
            <w:pPr>
              <w:pStyle w:val="5"/>
              <w:widowControl/>
              <w:spacing w:beforeAutospacing="0" w:afterAutospacing="0" w:line="23" w:lineRule="atLeast"/>
              <w:ind w:firstLine="360" w:firstLineChars="200"/>
              <w:jc w:val="both"/>
              <w:rPr>
                <w:sz w:val="18"/>
                <w:szCs w:val="18"/>
              </w:rPr>
            </w:pPr>
          </w:p>
        </w:tc>
      </w:tr>
    </w:tbl>
    <w:p>
      <w:pPr>
        <w:jc w:val="left"/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816F94"/>
    <w:rsid w:val="0545609D"/>
    <w:rsid w:val="055C7934"/>
    <w:rsid w:val="059568CD"/>
    <w:rsid w:val="062E6734"/>
    <w:rsid w:val="063F26F3"/>
    <w:rsid w:val="071D689A"/>
    <w:rsid w:val="084A43DE"/>
    <w:rsid w:val="084F5152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8802F6D"/>
    <w:rsid w:val="192F0DDA"/>
    <w:rsid w:val="1948009F"/>
    <w:rsid w:val="1A3F7FD2"/>
    <w:rsid w:val="1B707488"/>
    <w:rsid w:val="1BA13B0C"/>
    <w:rsid w:val="1BB94333"/>
    <w:rsid w:val="1BC52DEB"/>
    <w:rsid w:val="1D1A544D"/>
    <w:rsid w:val="1DF75DD9"/>
    <w:rsid w:val="1F0B5E46"/>
    <w:rsid w:val="20901AB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8BC3B9E"/>
    <w:rsid w:val="290F7056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4C5771"/>
    <w:rsid w:val="68D544E9"/>
    <w:rsid w:val="695F037D"/>
    <w:rsid w:val="6B00343A"/>
    <w:rsid w:val="6B3A0413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719578B"/>
    <w:rsid w:val="77AE5535"/>
    <w:rsid w:val="77CB3CB6"/>
    <w:rsid w:val="77F80D35"/>
    <w:rsid w:val="78520AE2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674</Words>
  <Characters>806</Characters>
  <Lines>3</Lines>
  <Paragraphs>2</Paragraphs>
  <TotalTime>42</TotalTime>
  <ScaleCrop>false</ScaleCrop>
  <LinksUpToDate>false</LinksUpToDate>
  <CharactersWithSpaces>937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2023-01-09T08:51:17Z</cp:lastPrinted>
  <dcterms:modified xsi:type="dcterms:W3CDTF">2023-01-09T09:25:50Z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AF47B3A005BF4C67A3DED9549E578CF0</vt:lpwstr>
  </property>
  <property fmtid="{D5CDD505-2E9C-101B-9397-08002B2CF9AE}" pid="4" name="commondata">
    <vt:lpwstr>eyJoZGlkIjoiNmZjNjY4NmRhMDliZWJkYzYzYjEzZTAwNzJhOWVlMzQifQ==</vt:lpwstr>
  </property>
</Properties>
</file>