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12-14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27</w:t>
            </w:r>
            <w:r>
              <w:rPr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猪肉、牛</w:t>
            </w:r>
            <w:r>
              <w:rPr>
                <w:kern w:val="0"/>
                <w:sz w:val="24"/>
              </w:rPr>
              <w:t>肉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羊肉、鸡肉、鱼肉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。螺丝椒上涨30%、西葫芦上涨25%、黄瓜上涨10%、韭菜下跌14.8%、小白菜下跌3.33%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新蒜薹上市，与老蒜薹并存在市场上，新蒜薹价格为20元/公斤，老蒜薹价格为12元/公斤）；</w:t>
            </w:r>
            <w:r>
              <w:rPr>
                <w:rFonts w:hint="eastAsia"/>
                <w:kern w:val="0"/>
                <w:sz w:val="24"/>
              </w:rPr>
              <w:t>鸡蛋</w:t>
            </w:r>
            <w:r>
              <w:rPr>
                <w:rFonts w:hint="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水果价格较上周持平；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除部分蔬菜价格因供应紧缺出现较大涨幅，市场整体价格较为平稳</w:t>
            </w:r>
            <w:r>
              <w:rPr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480" w:firstLineChars="2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温馨提示：据国家发改委监测，2月27日-3月3日当周，全国平均猪粮比价为5.43：1，连续三周处于5：1-6：1之间。根据《完善政府猪肉储备调节机制 做好猪肉市场保供稳价工作预案》有关规定，由过度下跌一级预警区间回升至过度下跌二级预警区间。</w:t>
            </w:r>
          </w:p>
          <w:p>
            <w:pPr>
              <w:pStyle w:val="5"/>
              <w:widowControl/>
              <w:spacing w:beforeAutospacing="0" w:afterAutospacing="0" w:line="23" w:lineRule="atLeast"/>
              <w:jc w:val="both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331C52"/>
    <w:rsid w:val="261B3AF5"/>
    <w:rsid w:val="274A03D6"/>
    <w:rsid w:val="275071F8"/>
    <w:rsid w:val="28573B2D"/>
    <w:rsid w:val="28BC3B9E"/>
    <w:rsid w:val="290F7056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44A88"/>
    <w:rsid w:val="432F56C9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C664D1B"/>
    <w:rsid w:val="6C9A35D3"/>
    <w:rsid w:val="6DE57E48"/>
    <w:rsid w:val="6E544B94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AC36B4A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793</Characters>
  <Lines>3</Lines>
  <Paragraphs>2</Paragraphs>
  <TotalTime>162</TotalTime>
  <ScaleCrop>false</ScaleCrop>
  <LinksUpToDate>false</LinksUpToDate>
  <CharactersWithSpaces>5860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2023-03-06T10:07:00Z</cp:lastPrinted>
  <dcterms:modified xsi:type="dcterms:W3CDTF">2023-03-06T11:46:51Z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227E6491F01F4AC2AEA734A1F043BB9A</vt:lpwstr>
  </property>
  <property fmtid="{D5CDD505-2E9C-101B-9397-08002B2CF9AE}" pid="4" name="commondata">
    <vt:lpwstr>eyJoZGlkIjoiNmZjNjY4NmRhMDliZWJkYzYzYjEzZTAwNzJhOWVlMzQifQ==</vt:lpwstr>
  </property>
</Properties>
</file>