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新疆生产建设兵团第六师五家渠市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年国民经济和社会发展统计公报</w:t>
      </w:r>
    </w:p>
    <w:p>
      <w:pPr>
        <w:snapToGrid w:val="0"/>
        <w:spacing w:line="300" w:lineRule="exact"/>
        <w:jc w:val="center"/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</w:rPr>
      </w:pPr>
    </w:p>
    <w:p>
      <w:pPr>
        <w:snapToGrid w:val="0"/>
        <w:spacing w:line="300" w:lineRule="exact"/>
        <w:jc w:val="center"/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</w:rPr>
        <w:t>第六师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  <w:lang w:val="en-US" w:eastAsia="zh-CN"/>
        </w:rPr>
        <w:t>五家渠市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</w:rPr>
        <w:t>统计局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</w:rPr>
        <w:t>国家统计局兵团第六师调查队</w:t>
      </w:r>
    </w:p>
    <w:p>
      <w:pPr>
        <w:snapToGrid w:val="0"/>
        <w:spacing w:line="300" w:lineRule="exact"/>
        <w:jc w:val="left"/>
        <w:rPr>
          <w:rFonts w:hint="default" w:ascii="Times New Roman" w:hAnsi="Times New Roman" w:cs="Times New Roman"/>
          <w:color w:val="auto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月27日）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2022年是党和国家历史上极为重要的一年。党的二十大胜利召开，擘画了全面建设社会主义现代化国家、以中国式现代化全面推进中华民族伟大复兴的宏伟蓝图。面对艰巨繁重的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经济社会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改革发展稳定任务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师市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上下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坚持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以习近平新时代中国特色社会主义思想为指导，深入贯彻落实党的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二十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和第三次中央新疆工作座谈会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精神，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按照党中央、国务院决策部署，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紧紧围绕新疆工作总目标，聚焦兵团职责使命，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统筹疫情防控和经济社会发展，统筹发展和安全，坚持稳中求进工作总基调，完整、准确、全面贯彻新发展理念，加快构建新发展格局，着力推动高质量发展，加大宏观调控力度，应对超预期因素冲击，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师市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经济保持增长，发展质量稳步提升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经济社会大局保持稳定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</w:rPr>
        <w:t>一、综合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经兵团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初步核算，202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年师市实现生产总值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亿元，比上年增长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%（按2020年可比价，下同）。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第一产业增加值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；第二产业增加值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亿元，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；</w:t>
      </w: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highlight w:val="none"/>
          <w:lang w:val="en-US" w:eastAsia="zh-CN"/>
        </w:rPr>
        <w:t>第三产业增加值</w:t>
      </w:r>
      <w:r>
        <w:rPr>
          <w:rFonts w:hint="eastAsia" w:ascii="Times New Roman" w:hAnsi="Times New Roman" w:eastAsia="方正仿宋简体" w:cs="方正仿宋简体"/>
          <w:snapToGrid/>
          <w:kern w:val="2"/>
          <w:sz w:val="32"/>
          <w:szCs w:val="32"/>
          <w:highlight w:val="none"/>
          <w:lang w:val="en-US" w:eastAsia="zh-CN"/>
        </w:rPr>
        <w:t>114</w:t>
      </w: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napToGrid/>
          <w:kern w:val="2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highlight w:val="none"/>
          <w:lang w:val="en-US" w:eastAsia="zh-CN"/>
        </w:rPr>
        <w:t>亿元</w:t>
      </w: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highlight w:val="none"/>
        </w:rPr>
        <w:t>，</w:t>
      </w: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简体" w:cs="方正仿宋简体"/>
          <w:snapToGrid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snapToGrid/>
          <w:kern w:val="2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。三次产业占生产总值比重为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，上年为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54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26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三次产业对经济的贡献率分别为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，分别拉动经济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2022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年末六师总人口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36.55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万人，比上年增长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2.8%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，其中，男性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19.65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万人，女性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16.9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万人。性别比为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116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（女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=100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）。全年出生人口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1579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人，出生率为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4.3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‰；死亡人口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1639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人，死亡率为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4.5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‰；人口自然增长率为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-0.2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‰。人口增速逐步放缓。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师市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国有控股农工建交商企业实现利润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亿元，比上年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增加亏损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</w:rPr>
        <w:t>二、农业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师市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实现农业总产值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186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71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8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。实现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农业增加值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比上年增长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，其中农林牧渔业增加值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亿元，比上年增长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全年农作物播种面积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195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47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千公顷(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293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万亩）,增长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%，其中，粮食种植面积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44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23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千公顷（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66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35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万亩），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%；棉花种植面积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121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54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千公顷（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182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31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万亩），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0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%；油料种植面积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0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87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千公顷（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31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万亩），下降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19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%；蔬菜种植面积（含菜用瓜）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7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74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千公顷（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11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61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万亩），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21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9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作物精量播种面积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184.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千公顷（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万亩），比上年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%。其中，棉花精量播种面积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121.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千公顷（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182.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万亩），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%。测土配方施肥面积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千公顷（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万亩），增长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全年粮食产量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万吨，增长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%；棉花产量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万吨，增长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%；油料产量为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万吨，下降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图1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201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—20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年棉花产量及其增长速度</w:t>
      </w:r>
    </w:p>
    <w:p>
      <w:pPr>
        <w:snapToGrid w:val="0"/>
        <w:spacing w:line="300" w:lineRule="exact"/>
        <w:jc w:val="center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</w:p>
    <w:p>
      <w:pPr>
        <w:snapToGrid w:val="0"/>
        <w:spacing w:line="240" w:lineRule="auto"/>
        <w:jc w:val="both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pict>
          <v:shape id="_x0000_i1025" o:spt="75" alt="图片2" type="#_x0000_t75" style="height:273.35pt;width:414.95pt;" filled="f" o:preferrelative="t" stroked="f" coordsize="21600,21600">
            <v:path/>
            <v:fill on="f" focussize="0,0"/>
            <v:stroke on="f"/>
            <v:imagedata r:id="rId5" o:title="图片2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表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1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年主要农、畜产品生产情况及其增长速度</w:t>
      </w:r>
    </w:p>
    <w:tbl>
      <w:tblPr>
        <w:tblStyle w:val="13"/>
        <w:tblpPr w:leftFromText="180" w:rightFromText="180" w:vertAnchor="text" w:horzAnchor="page" w:tblpX="2365" w:tblpY="192"/>
        <w:tblOverlap w:val="never"/>
        <w:tblW w:w="77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1732"/>
        <w:gridCol w:w="1734"/>
        <w:gridCol w:w="1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5" w:hRule="exact"/>
        </w:trPr>
        <w:tc>
          <w:tcPr>
            <w:tcW w:w="2581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73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计量单位</w:t>
            </w:r>
          </w:p>
        </w:tc>
        <w:tc>
          <w:tcPr>
            <w:tcW w:w="173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绝对数</w:t>
            </w:r>
          </w:p>
        </w:tc>
        <w:tc>
          <w:tcPr>
            <w:tcW w:w="173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比上年增减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81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粮食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73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43.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81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棉花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73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81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油料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73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81" w:type="dxa"/>
            <w:tcBorders>
              <w:top w:val="nil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蔬菜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734" w:type="dxa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89.43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81" w:type="dxa"/>
            <w:tcBorders>
              <w:top w:val="nil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＃工业用番茄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734" w:type="dxa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65.71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81" w:type="dxa"/>
            <w:tcBorders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水果</w:t>
            </w:r>
          </w:p>
        </w:tc>
        <w:tc>
          <w:tcPr>
            <w:tcW w:w="1732" w:type="dxa"/>
            <w:tcBorders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734" w:type="dxa"/>
            <w:tcBorders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5.42</w:t>
            </w:r>
          </w:p>
        </w:tc>
        <w:tc>
          <w:tcPr>
            <w:tcW w:w="1732" w:type="dxa"/>
            <w:tcBorders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81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年末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eastAsia="zh-CN"/>
              </w:rPr>
              <w:t>猪牛羊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存栏头数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万头(只)</w:t>
            </w:r>
          </w:p>
        </w:tc>
        <w:tc>
          <w:tcPr>
            <w:tcW w:w="173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113.09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81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＃牛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万头</w:t>
            </w:r>
          </w:p>
        </w:tc>
        <w:tc>
          <w:tcPr>
            <w:tcW w:w="173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81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猪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万头</w:t>
            </w:r>
          </w:p>
        </w:tc>
        <w:tc>
          <w:tcPr>
            <w:tcW w:w="173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63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53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81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羊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万只</w:t>
            </w:r>
          </w:p>
        </w:tc>
        <w:tc>
          <w:tcPr>
            <w:tcW w:w="173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91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81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年内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eastAsia="zh-CN"/>
              </w:rPr>
              <w:t>猪牛羊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出栏头数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万头(只)</w:t>
            </w:r>
          </w:p>
        </w:tc>
        <w:tc>
          <w:tcPr>
            <w:tcW w:w="173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206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81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猪牛羊禽肉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73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81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禽蛋产量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73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45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2581" w:type="dxa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牛奶产量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734" w:type="dxa"/>
            <w:tcBorders>
              <w:top w:val="nil"/>
              <w:left w:val="single" w:color="000000" w:sz="6" w:space="0"/>
              <w:bottom w:val="single" w:color="auto" w:sz="1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  <w:tc>
          <w:tcPr>
            <w:tcW w:w="1732" w:type="dxa"/>
            <w:tcBorders>
              <w:top w:val="nil"/>
              <w:left w:val="single" w:color="000000" w:sz="6" w:space="0"/>
              <w:bottom w:val="single" w:color="auto" w:sz="12" w:space="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spacing w:line="200" w:lineRule="exact"/>
              <w:ind w:left="-105" w:leftChars="-50" w:right="105" w:rightChars="50"/>
              <w:jc w:val="right"/>
              <w:rPr>
                <w:rFonts w:hint="default" w:ascii="Times New Roman" w:hAnsi="Times New Roman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</w:tbl>
    <w:p>
      <w:pPr>
        <w:snapToGrid w:val="0"/>
        <w:spacing w:line="300" w:lineRule="exact"/>
        <w:jc w:val="left"/>
        <w:rPr>
          <w:rFonts w:hint="default" w:ascii="Times New Roman" w:hAnsi="Times New Roman" w:cs="Times New Roman"/>
          <w:color w:val="auto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种植业耕、种、收综合机械化率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98.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%。畜禽良种推广覆盖率达到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%，养殖粪污资源化利用率达到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91.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师市各级农业产业化龙头企业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。其中，国家级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，兵团级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家，销售收入过10亿元的有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家。龙头企业带动种植面积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万亩、牲畜饲养量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319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万头、禽类饲养量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1412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万只，带动团场和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连队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已建成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个全国现代农业示范区，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个全国“一村一品”示范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连队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个国家级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种植业“三品一标”基地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，示范面积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万余亩。完成“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品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一标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”（即有机农产品、绿色食品）认证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个，认证面积达到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万亩，完成农产品地理标志认证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</w:rPr>
        <w:t>三、工业与建筑业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全年工业增加值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216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亿元，比上年增长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其中规上工业增加值增长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工业产销率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%。轻、重工业比重分别为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。轻工业增长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%，重工业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表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2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规上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工业主要产品产量及其增长速度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tbl>
      <w:tblPr>
        <w:tblStyle w:val="13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4"/>
        <w:gridCol w:w="1214"/>
        <w:gridCol w:w="1311"/>
        <w:gridCol w:w="1237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2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0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增速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%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石墨及碳素制品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防水卷材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罐头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纱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棉花加工机械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102</w:t>
            </w: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机制纸及纸板（外购原纸加工除外）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原铝（电解铝）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饲料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57</w:t>
            </w: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鲜、冷藏肉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味精(谷氨酸钠)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24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发电量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亿度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  <w:lang w:val="en-US" w:eastAsia="zh-CN"/>
        </w:rPr>
        <w:t>图2    201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  <w:lang w:val="en-US" w:eastAsia="zh-CN"/>
        </w:rPr>
        <w:t>—202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  <w:lang w:val="en-US" w:eastAsia="zh-CN"/>
        </w:rPr>
        <w:t>年规上工业增加值增长速度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pict>
          <v:shape id="_x0000_i1026" o:spt="75" alt="图片1" type="#_x0000_t75" style="height:297.9pt;width:415pt;" filled="f" o:preferrelative="t" stroked="f" coordsize="21600,21600">
            <v:path/>
            <v:fill on="f" focussize="0,0"/>
            <v:stroke on="f"/>
            <v:imagedata r:id="rId6" o:title="图片1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年末师市有国家级经济开发区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个，兵团级园区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个。全年规模以上工业企业实现利润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99.70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亿元，比上年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减少盈利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17.92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全年实现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资质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建筑业产值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21.95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亿元，比上年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36.6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。建筑业增加值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。师市具有资质等级的总承包和专业承包建筑企业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家，实现利润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%。各类建筑施工单位签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合同额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45.56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16.7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。全年房屋施工面积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35.23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万平方米，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60.6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</w:rPr>
        <w:t>四、固定资产投资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全年全社会固定资产投资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（不含农户）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比上年增长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分产业看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，第一产业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投资比上年下降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%；第二产业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投资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16.4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%；第三产业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投资增长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图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 xml:space="preserve">3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201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—20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年全社会固定资产投资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eastAsia="zh-CN"/>
        </w:rPr>
        <w:t>（不含农户）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增长速度</w:t>
      </w:r>
    </w:p>
    <w:p>
      <w:pPr>
        <w:widowControl/>
        <w:spacing w:line="240" w:lineRule="auto"/>
        <w:jc w:val="both"/>
        <w:rPr>
          <w:rFonts w:hint="default" w:ascii="Times New Roman" w:hAnsi="Times New Roman" w:cs="Times New Roman"/>
          <w:color w:val="auto"/>
          <w:sz w:val="18"/>
          <w:szCs w:val="18"/>
          <w:highlight w:val="none"/>
          <w:lang w:val="zh-CN"/>
        </w:rPr>
      </w:pPr>
      <w:r>
        <w:rPr>
          <w:highlight w:val="none"/>
        </w:rPr>
        <w:pict>
          <v:shape id="_x0000_i1027" o:spt="75" type="#_x0000_t75" style="height:279.75pt;width:415.5pt;" filled="f" o:preferrelative="t" stroked="f" coordsize="21600,21600" o:gfxdata="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全年房地产开发投资比上年下降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%。商品房销售面积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万平方米，下降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%。其中，住宅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万平方米，下降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%。商品房销售额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亿元，下降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%。商品房待售面积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万平方米，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表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 xml:space="preserve">3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eastAsia="zh-CN"/>
        </w:rPr>
        <w:t>分产业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全社会固定资产投资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eastAsia="zh-CN"/>
        </w:rPr>
        <w:t>（不含农户）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增长速度</w:t>
      </w:r>
    </w:p>
    <w:tbl>
      <w:tblPr>
        <w:tblStyle w:val="13"/>
        <w:tblW w:w="8139" w:type="dxa"/>
        <w:jc w:val="center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5"/>
        <w:gridCol w:w="2634"/>
      </w:tblGrid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5505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180" w:lineRule="exact"/>
              <w:ind w:left="-105" w:leftChars="-50" w:right="-105" w:rightChars="-50" w:firstLine="36" w:firstLineChars="2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2634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1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比上年增减（%）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505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全社会固定资产投资</w:t>
            </w:r>
          </w:p>
        </w:tc>
        <w:tc>
          <w:tcPr>
            <w:tcW w:w="2634" w:type="dxa"/>
            <w:tcBorders>
              <w:top w:val="single" w:color="000000" w:sz="6" w:space="0"/>
            </w:tcBorders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505" w:type="dxa"/>
            <w:tcBorders>
              <w:bottom w:val="nil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＃房地产开发投资</w:t>
            </w:r>
          </w:p>
        </w:tc>
        <w:tc>
          <w:tcPr>
            <w:tcW w:w="2634" w:type="dxa"/>
            <w:tcBorders>
              <w:bottom w:val="nil"/>
            </w:tcBorders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505" w:type="dxa"/>
            <w:tcBorders>
              <w:bottom w:val="nil"/>
            </w:tcBorders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按经济类型分</w:t>
            </w:r>
          </w:p>
        </w:tc>
        <w:tc>
          <w:tcPr>
            <w:tcW w:w="2634" w:type="dxa"/>
            <w:tcBorders>
              <w:bottom w:val="nil"/>
            </w:tcBorders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505" w:type="dxa"/>
            <w:tcBorders>
              <w:bottom w:val="nil"/>
            </w:tcBorders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＃国有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及国有控股</w:t>
            </w:r>
          </w:p>
        </w:tc>
        <w:tc>
          <w:tcPr>
            <w:tcW w:w="2634" w:type="dxa"/>
            <w:tcBorders>
              <w:bottom w:val="nil"/>
            </w:tcBorders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505" w:type="dxa"/>
            <w:tcBorders>
              <w:bottom w:val="nil"/>
            </w:tcBorders>
            <w:vAlign w:val="center"/>
          </w:tcPr>
          <w:p>
            <w:pPr>
              <w:spacing w:line="200" w:lineRule="exact"/>
              <w:ind w:firstLine="180" w:firstLineChars="10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民间投资</w:t>
            </w:r>
          </w:p>
        </w:tc>
        <w:tc>
          <w:tcPr>
            <w:tcW w:w="2634" w:type="dxa"/>
            <w:tcBorders>
              <w:bottom w:val="nil"/>
            </w:tcBorders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24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5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产业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634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505" w:type="dxa"/>
            <w:vAlign w:val="center"/>
          </w:tcPr>
          <w:p>
            <w:pPr>
              <w:widowControl/>
              <w:spacing w:line="200" w:lineRule="exact"/>
              <w:ind w:firstLine="90" w:firstLineChars="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＃第一产业</w:t>
            </w:r>
          </w:p>
        </w:tc>
        <w:tc>
          <w:tcPr>
            <w:tcW w:w="2634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50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270" w:firstLineChars="15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第二产业</w:t>
            </w:r>
          </w:p>
        </w:tc>
        <w:tc>
          <w:tcPr>
            <w:tcW w:w="2634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50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270" w:firstLineChars="15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第三产业</w:t>
            </w:r>
          </w:p>
        </w:tc>
        <w:tc>
          <w:tcPr>
            <w:tcW w:w="2634" w:type="dxa"/>
            <w:tcBorders>
              <w:bottom w:val="single" w:color="auto" w:sz="12" w:space="0"/>
            </w:tcBorders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4.6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工业投资比上年增长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%。其中，制造业投资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%；电力、燃气及水的生产和供应业投资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411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表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4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年分行业全社会固定资产投资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（不含农户）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增长速度</w:t>
      </w:r>
    </w:p>
    <w:tbl>
      <w:tblPr>
        <w:tblStyle w:val="13"/>
        <w:tblW w:w="8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7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8" w:hRule="exact"/>
          <w:jc w:val="center"/>
        </w:trPr>
        <w:tc>
          <w:tcPr>
            <w:tcW w:w="5647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180" w:lineRule="exact"/>
              <w:ind w:left="-105" w:leftChars="-50" w:right="-105" w:rightChars="-50" w:firstLine="36" w:firstLineChars="2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2692" w:type="dxa"/>
            <w:tcBorders>
              <w:top w:val="single" w:color="000000" w:sz="12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1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比上年增减（%）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5647" w:type="dxa"/>
            <w:tcBorders>
              <w:top w:val="single" w:color="000000" w:sz="8" w:space="0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总计</w:t>
            </w:r>
          </w:p>
        </w:tc>
        <w:tc>
          <w:tcPr>
            <w:tcW w:w="2692" w:type="dxa"/>
            <w:tcBorders>
              <w:top w:val="single" w:color="000000" w:sz="8" w:space="0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农、林、牧、渔业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采矿业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制造业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＃农副食品加工业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食品制造业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石油加工、炼焦及核燃料加工业</w:t>
            </w:r>
          </w:p>
        </w:tc>
        <w:tc>
          <w:tcPr>
            <w:tcW w:w="2692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615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化学原料及化学制品制造业</w:t>
            </w:r>
          </w:p>
        </w:tc>
        <w:tc>
          <w:tcPr>
            <w:tcW w:w="2692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非金属矿物制品业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黑色金属冶炼和压延加工业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434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有色金属冶炼及压延加工业</w:t>
            </w:r>
          </w:p>
        </w:tc>
        <w:tc>
          <w:tcPr>
            <w:tcW w:w="2692" w:type="dxa"/>
            <w:tcBorders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电力、热力、燃气及水的生产和供应业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411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建筑业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批发和零售业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left="-105" w:leftChars="-50" w:right="210" w:rightChars="1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102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交通运输、仓储和邮政业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left="-105" w:leftChars="-50" w:right="210" w:rightChars="1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住宿和餐饮业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393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房地产业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43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水利、环境和公共设施管理业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45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居民服务、修理和其他服务业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教育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卫生和社会工作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647" w:type="dxa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文化、体育和娱乐业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647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公共管理、社会保障和社会组织</w:t>
            </w:r>
          </w:p>
        </w:tc>
        <w:tc>
          <w:tcPr>
            <w:tcW w:w="2692" w:type="dxa"/>
            <w:tcBorders>
              <w:top w:val="nil"/>
              <w:left w:val="single" w:color="000000" w:sz="6" w:space="0"/>
              <w:bottom w:val="single" w:color="000000" w:sz="12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ind w:left="-105" w:leftChars="-50" w:right="210" w:rightChars="100" w:firstLine="270" w:firstLineChars="15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167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固定资产投资资金来源总额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亿元，其中本年到位资金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亿元。本年资金来源中，国家预算内资金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国内贷款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亿元，自筹资金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招商引资项目共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个，当年形成实物量10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.1亿元，增长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%。当年新建项目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个，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计划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总投资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山西省对口支援师市项目共2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个，总投资1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.93亿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元。当年援疆项目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全部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开工，已完工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个，实际完成投资1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.8亿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元。</w:t>
      </w:r>
    </w:p>
    <w:p>
      <w:pPr>
        <w:keepNext w:val="0"/>
        <w:keepLines w:val="0"/>
        <w:pageBreakBefore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五、国内贸易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全年批发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零售业商品销售总额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397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亿元，比上年增长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%。全年社会消费品零售总额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亿元，比上年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图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 xml:space="preserve">4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201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—20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年社会消费品零售总额及其增长速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eastAsia="zh-CN"/>
        </w:rPr>
        <w:t>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pict>
          <v:shape id="_x0000_i1028" o:spt="75" alt="图片2" type="#_x0000_t75" style="height:244.2pt;width:372.5pt;" filled="f" o:preferrelative="t" stroked="f" coordsize="21600,21600">
            <v:path/>
            <v:fill on="f" focussize="0,0"/>
            <v:stroke on="f"/>
            <v:imagedata r:id="rId8" o:title="图片2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六、对外经济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全年货物进出口总额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48385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万美元（含出口供货），比上年增长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%。其中，货物出口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47519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.8万美元，增长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%；货物进口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866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万美元，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78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97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七、交通运输和旅游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年末师市公路总里程4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858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公里。其中一级16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公里、二级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495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公里、三级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570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公里、四级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2088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公里、等外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1539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公里。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  <w:lang w:val="en-US" w:eastAsia="zh-CN"/>
        </w:rPr>
        <w:t>新建改扩建公路</w:t>
      </w:r>
      <w:r>
        <w:rPr>
          <w:rFonts w:hint="eastAsia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  <w:lang w:val="en-US" w:eastAsia="zh-CN"/>
        </w:rPr>
        <w:t>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师市公交运营市区及通团连班线总计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条，营运车辆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辆，运营线路总长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940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公里，其中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城市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公交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辆，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团场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辆。有出租车辆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592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辆，其中市区出租车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328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辆，团场区域出租车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264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年末师市拥有旅游企业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家。国家等级景区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A级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个，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4A级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省级旅游度假区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个，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星级农家乐2个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旅游星级饭店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旅行社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旅游集团公司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家。全年旅游直接就业人员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0.3万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间接就业人员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万人。全年接待游客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285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同比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旅游综合收入1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同比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八、财政、金融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全年上缴各类税费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亿元。202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年师市上解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实现全口径财政收入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%。其中，地方财政收入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%。实现一般公共财政预算收入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%，其中，各项税收收入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%；非税收入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%。实现政府性基金预算收入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上级补助收入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山西援疆资金收入1.9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全师各项存款金额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348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%。各项贷款余额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.40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九、教育、科学技术和文化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年末有各类学校7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所，在校学生48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919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人，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%，教职工4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905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人，增长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%，其中，专职教师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3968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人，增长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%。毕业生1279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人，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%。普通中小学在校生3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3194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人，招生8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185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人，毕业生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7936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，教职工3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372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人，其中专任教师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3075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人。小学适龄儿童入学率100 %，初中适龄人口入学100 %。幼儿园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所，在校生8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624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人，教职工11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人，其中专任教师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631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表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 xml:space="preserve">5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年各类学校基本情况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63" w:firstLine="6240" w:firstLineChars="26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单位：所、人</w:t>
      </w:r>
    </w:p>
    <w:tbl>
      <w:tblPr>
        <w:tblStyle w:val="13"/>
        <w:tblW w:w="7570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662"/>
        <w:gridCol w:w="889"/>
        <w:gridCol w:w="1255"/>
        <w:gridCol w:w="812"/>
        <w:gridCol w:w="1045"/>
        <w:gridCol w:w="1397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1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662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学校数</w:t>
            </w:r>
          </w:p>
        </w:tc>
        <w:tc>
          <w:tcPr>
            <w:tcW w:w="889" w:type="dxa"/>
            <w:vMerge w:val="restart"/>
            <w:tcBorders>
              <w:top w:val="single" w:color="auto" w:sz="12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在校</w:t>
            </w:r>
          </w:p>
          <w:p>
            <w:pPr>
              <w:spacing w:line="300" w:lineRule="exact"/>
              <w:ind w:right="-105" w:rightChars="-50" w:firstLine="180" w:firstLineChars="100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生数</w:t>
            </w:r>
          </w:p>
        </w:tc>
        <w:tc>
          <w:tcPr>
            <w:tcW w:w="1255" w:type="dxa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教职</w:t>
            </w:r>
          </w:p>
          <w:p>
            <w:pPr>
              <w:spacing w:line="300" w:lineRule="exact"/>
              <w:ind w:right="-105" w:rightChars="-50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工数</w:t>
            </w:r>
          </w:p>
        </w:tc>
        <w:tc>
          <w:tcPr>
            <w:tcW w:w="1045" w:type="dxa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7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毕业生数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151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 w:firstLine="180" w:firstLineChars="100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288" w:leftChars="-137" w:right="-105" w:rightChars="-50" w:firstLine="117" w:firstLineChars="65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#新招生</w:t>
            </w:r>
          </w:p>
        </w:tc>
        <w:tc>
          <w:tcPr>
            <w:tcW w:w="812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15" w:leftChars="-50" w:right="-105" w:rightChars="-50" w:hanging="90" w:hangingChars="50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#专任教师</w:t>
            </w:r>
          </w:p>
        </w:tc>
        <w:tc>
          <w:tcPr>
            <w:tcW w:w="139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510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662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77</w:t>
            </w:r>
          </w:p>
        </w:tc>
        <w:tc>
          <w:tcPr>
            <w:tcW w:w="889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48919</w:t>
            </w:r>
          </w:p>
        </w:tc>
        <w:tc>
          <w:tcPr>
            <w:tcW w:w="1255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13257</w:t>
            </w:r>
          </w:p>
        </w:tc>
        <w:tc>
          <w:tcPr>
            <w:tcW w:w="812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4905</w:t>
            </w:r>
          </w:p>
        </w:tc>
        <w:tc>
          <w:tcPr>
            <w:tcW w:w="1045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3968</w:t>
            </w:r>
          </w:p>
        </w:tc>
        <w:tc>
          <w:tcPr>
            <w:tcW w:w="1397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12797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普通高等学校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5650</w:t>
            </w:r>
          </w:p>
        </w:tc>
        <w:tc>
          <w:tcPr>
            <w:tcW w:w="12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1882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259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195</w:t>
            </w:r>
          </w:p>
        </w:tc>
        <w:tc>
          <w:tcPr>
            <w:tcW w:w="139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1492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中等职业学校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1451</w:t>
            </w:r>
          </w:p>
        </w:tc>
        <w:tc>
          <w:tcPr>
            <w:tcW w:w="12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394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112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67</w:t>
            </w:r>
          </w:p>
        </w:tc>
        <w:tc>
          <w:tcPr>
            <w:tcW w:w="139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bCs/>
                <w:color w:val="auto"/>
                <w:spacing w:val="-6"/>
                <w:w w:val="9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普通中学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6302</w:t>
            </w:r>
          </w:p>
        </w:tc>
        <w:tc>
          <w:tcPr>
            <w:tcW w:w="12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5559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1873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1676</w:t>
            </w:r>
          </w:p>
        </w:tc>
        <w:tc>
          <w:tcPr>
            <w:tcW w:w="139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5283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510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bCs/>
                <w:color w:val="auto"/>
                <w:spacing w:val="-6"/>
                <w:w w:val="9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小学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892</w:t>
            </w:r>
          </w:p>
        </w:tc>
        <w:tc>
          <w:tcPr>
            <w:tcW w:w="12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2626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1499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1399</w:t>
            </w:r>
          </w:p>
        </w:tc>
        <w:tc>
          <w:tcPr>
            <w:tcW w:w="139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2653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510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幼儿园</w:t>
            </w:r>
          </w:p>
        </w:tc>
        <w:tc>
          <w:tcPr>
            <w:tcW w:w="662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889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624</w:t>
            </w:r>
          </w:p>
        </w:tc>
        <w:tc>
          <w:tcPr>
            <w:tcW w:w="1255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2796</w:t>
            </w:r>
          </w:p>
        </w:tc>
        <w:tc>
          <w:tcPr>
            <w:tcW w:w="812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1162</w:t>
            </w:r>
          </w:p>
        </w:tc>
        <w:tc>
          <w:tcPr>
            <w:tcW w:w="1045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631</w:t>
            </w:r>
          </w:p>
        </w:tc>
        <w:tc>
          <w:tcPr>
            <w:tcW w:w="1397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spacing w:line="180" w:lineRule="exact"/>
              <w:ind w:left="-105" w:leftChars="-5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3041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年末有科学研究与技术开发机构1个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有兵团工程技术研究中心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高新技术企业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家，科技型中小企业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家，兵团创新型企业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家，兵团科技中介服务机构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家，兵团众创空间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家（其中，国家级众创空间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家），兵团科技型中小企业孵化器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家（其中，国家级科技型中小企业孵化器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项科技成果获得兵团科技进步奖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等奖。全年承担各级各类科技项目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项，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获得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各类科技经费总额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872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万元，其中承担实施兵团以上科技计划项目1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项，到位科技经费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1172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万元；师本级科技计划项目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项，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到位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科技经费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00万元。项目年经费投入强度每项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获得授权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专利量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271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其中发明专利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授权量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年末有广播电视播出机构15座，其中师电视台和广播电台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1座，农牧团场广播电视站13座。广播电视综合覆盖率均达到100%。实施数字电影放映工程，有14个流动电影放映队，全年放映电影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2880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年末有文化馆1座，影剧院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座，博物馆1座，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图书馆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1座，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建成团场、企业文化中心14个，覆盖率100%；建设连队综合文化活动室210个，实现中心连队全覆盖。师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有文化广场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</w:rPr>
        <w:t>全年组织举办文艺演出、大型展览、文化交流等大型文化活动70余场次，惠及人数达35.6万人次以上。</w:t>
      </w:r>
    </w:p>
    <w:p>
      <w:pPr>
        <w:keepNext w:val="0"/>
        <w:keepLines w:val="0"/>
        <w:pageBreakBefore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十、卫生和社会服务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年末有各类卫生机构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个（含营利性卫生机构），各类卫生技术人员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3963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人。其中，执业和执业（助理）医师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人，注册护士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2076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人。每千人执业（助理）医师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人，每千人注册护士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人，每千人有医院床位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张。传染病报告发病率(甲乙类传染病)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/10万，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婴儿死亡率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4.01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孕产妇死亡率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师市最低生活保障累计发放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31776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次，下达兵团低保资金预算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2515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万元，发放低保、补助资金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2829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发放医疗救助资金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361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万人次得到医疗救助。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全年国家抚恤、补助各类优抚对象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299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人，接收自主就业退役士兵1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人，复员干部1人，兵团移交安置任务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年末有各类收养性单位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个，床位数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张，在院收养人数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1024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人。</w:t>
      </w:r>
    </w:p>
    <w:p>
      <w:pPr>
        <w:keepNext w:val="0"/>
        <w:keepLines w:val="0"/>
        <w:pageBreakBefore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十一、人民生活与社会保障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根据住户收支与生活状况调查，全年师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城镇常住居民人均可支配收入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46452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元，比上年增长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%；连队常住居民人均可支配收入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27377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年末参加职工基本养老保险人数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人、居民社会养老保险参保人数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人。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加基本医疗保险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28.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人，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中职工基本医疗保险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居民基本医疗保险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人。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参加失业保险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7.1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人、工伤保险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全年受理劳动保障监察投诉案件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256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件，结案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256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件，结案率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%；处理劳动争议案件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件，其中调解处理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件，立案处理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件，结案率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%。</w:t>
      </w:r>
    </w:p>
    <w:p>
      <w:pPr>
        <w:keepNext w:val="0"/>
        <w:keepLines w:val="0"/>
        <w:pageBreakBefore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十二、资源、环境与安全生产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师市拥有土地面积7477平方公里。全年批准建设用地0.3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万亩，供应土地0.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万亩，土地出让合同价2.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全年垦区水资源径流量11.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亿立方米，其中地表水资源5.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亿立方米，地下水资源5.8亿立方米。淡水面积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千公顷。年末2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座水库总容量2.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亿立方米。全年总用水量中农业灌溉用水10.3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亿立方米，工业、生活及城市绿化用水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0.98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亿立方米。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全年垦区平均气温 7.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℃，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比上年高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  <w:szCs w:val="28"/>
          <w:highlight w:val="none"/>
        </w:rPr>
        <w:t>表</w:t>
      </w:r>
      <w:r>
        <w:rPr>
          <w:rFonts w:hint="default" w:ascii="Times New Roman" w:hAnsi="Times New Roman" w:cs="Times New Roman" w:eastAsiaTheme="minorEastAsia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000000"/>
          <w:sz w:val="28"/>
          <w:szCs w:val="28"/>
          <w:highlight w:val="none"/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highlight w:val="none"/>
        </w:rPr>
        <w:t>年垦区气候情况</w:t>
      </w:r>
    </w:p>
    <w:tbl>
      <w:tblPr>
        <w:tblStyle w:val="13"/>
        <w:tblW w:w="517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764"/>
        <w:gridCol w:w="1764"/>
        <w:gridCol w:w="1764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</w:tblPrEx>
        <w:trPr>
          <w:trHeight w:val="857" w:hRule="exact"/>
        </w:trPr>
        <w:tc>
          <w:tcPr>
            <w:tcW w:w="997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  <w:t>地区</w:t>
            </w:r>
          </w:p>
        </w:tc>
        <w:tc>
          <w:tcPr>
            <w:tcW w:w="1000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 w:firstLine="210" w:firstLineChars="100"/>
              <w:jc w:val="both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  <w:t>平均气温（℃）</w:t>
            </w:r>
          </w:p>
        </w:tc>
        <w:tc>
          <w:tcPr>
            <w:tcW w:w="1000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  <w:t>降水量（毫米）</w:t>
            </w:r>
          </w:p>
        </w:tc>
        <w:tc>
          <w:tcPr>
            <w:tcW w:w="1000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  <w:t>无霜天数（天)</w:t>
            </w:r>
          </w:p>
        </w:tc>
        <w:tc>
          <w:tcPr>
            <w:tcW w:w="1000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  <w:t>日照时间（小时）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97" w:type="pct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  <w:t>芳草湖</w:t>
            </w:r>
          </w:p>
        </w:tc>
        <w:tc>
          <w:tcPr>
            <w:tcW w:w="1000" w:type="pct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00" w:type="pct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00" w:type="pct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00" w:type="pct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213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97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  <w:t>新湖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67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376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997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  <w:t>奇台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196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171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2376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997" w:type="pct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  <w:t>五家渠</w:t>
            </w:r>
          </w:p>
        </w:tc>
        <w:tc>
          <w:tcPr>
            <w:tcW w:w="1000" w:type="pct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00" w:type="pct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120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00" w:type="pct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208</w:t>
            </w:r>
          </w:p>
        </w:tc>
        <w:tc>
          <w:tcPr>
            <w:tcW w:w="1000" w:type="pct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468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</w:tbl>
    <w:p>
      <w:pPr>
        <w:snapToGrid w:val="0"/>
        <w:spacing w:line="300" w:lineRule="exact"/>
        <w:jc w:val="both"/>
        <w:rPr>
          <w:rFonts w:hint="default" w:ascii="Times New Roman" w:hAnsi="Times New Roman" w:cs="Times New Roman"/>
          <w:color w:val="auto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全年规模以上工业企业综合能源消费量1045.16万吨标准煤，比上年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0.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%。原煤消费量1111.92万吨，增长5.6%；焦炭40.90万吨，下降6.7%；天然气11035.98万立方米，增长3.3%；汽油99.72吨，下降4.9%；柴油2248.37吨，下降22.1%；电力277.6亿千瓦小时，下降1.3%。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据国家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生态环境部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初步核定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的202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年环境统计数据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年全师工业企业主要污染物化学需氧量排放量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435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吨，比上年下降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%；氨氮排放量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吨，比上年下降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%；二氧化硫排放量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40.92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吨，比上年下降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%；氮氧化物排放量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702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4.56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吨，比上年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全年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共发生交通事故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3229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起，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死亡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经济损失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128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万元，增长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发生火灾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全年师市工矿商贸企业共发生职工生产安全死亡事故0起，生产安全事故死亡人数0人。煤矿百万吨死亡人数为0人。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注释：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〔</w:t>
      </w:r>
      <w:r>
        <w:rPr>
          <w:rFonts w:hint="default" w:ascii="Times New Roman" w:hAnsi="Times New Roman" w:eastAsia="方正楷体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〕本公报中数据均为初步统计数或评估数，最终数据以《</w:t>
      </w:r>
      <w:r>
        <w:rPr>
          <w:rFonts w:hint="default" w:ascii="Times New Roman" w:hAnsi="Times New Roman" w:eastAsia="方正楷体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第六师五家渠市统计年鉴》为准。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〔</w:t>
      </w:r>
      <w:r>
        <w:rPr>
          <w:rFonts w:hint="default" w:ascii="Times New Roman" w:hAnsi="Times New Roman" w:eastAsia="方正楷体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〕生产总值、各产业增加值和人均生产总值绝对数按现价计算，增长速度按</w:t>
      </w:r>
      <w:r>
        <w:rPr>
          <w:rFonts w:hint="default" w:ascii="Times New Roman" w:hAnsi="Times New Roman" w:eastAsia="方正楷体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2020</w:t>
      </w:r>
      <w:r>
        <w:rPr>
          <w:rFonts w:hint="default" w:ascii="方正楷体简体" w:hAnsi="方正楷体简体" w:eastAsia="方正楷体简体" w:cs="方正楷体简体"/>
          <w:color w:val="auto"/>
          <w:kern w:val="2"/>
          <w:sz w:val="32"/>
          <w:szCs w:val="32"/>
          <w:highlight w:val="none"/>
          <w:lang w:val="en-US" w:eastAsia="zh-CN" w:bidi="ar-SA"/>
        </w:rPr>
        <w:t>年可比价格计算。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资料来源：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本公报中国有控股农工建交商企业实现利润、全年上缴各类税费数据来自财政局；养老保险、医疗保险、失业保险、工伤保险、劳动保障监察数据来自人力资源和社会保障局；农作物精量播种面积、测土配方施肥面积、农业机械化水平、良种推广、龙头企业、“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品一标”、农业示范区数据来自农业农村局；水资源、有效灌溉面积、节水面积来自水利局；经济技术开发区数据来自开发区管委会；公路通达里程数据来自交通运输局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驻师银行机构对六师金融存贷款数据来自人民银行五家渠支行；货物进出口、招商引资数据来自商务局；广播、电视、文化活动旅游方面数据来自文化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体育广电和旅游局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；学校、在校生、教职工、毕业生、入学率数据来自教育局；科学研究机构、科技经费、科技项目来自科技局；专利数据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来自市场监督管理局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；卫生机构、卫生技术人员、医院床位、传染发病率、孕产妇死亡率数据来自卫健委；收养单位、低保补助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数据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来自民政局；医疗救助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数据来自医疗保障局；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优抚数据来自退役军人事务管理局；建设用地、供应地、土地出让数据来自自然资源和规划局；工矿商贸企业死亡人数、安全生产数据来自应急管理局；污染物排放数据来自生态环境局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snapToGrid w:val="0"/>
        <w:spacing w:line="300" w:lineRule="exact"/>
        <w:rPr>
          <w:rFonts w:hint="default" w:ascii="Times New Roman" w:hAnsi="Times New Roman" w:cs="Times New Roman"/>
          <w:color w:val="auto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文鼎CS大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2MWY4ZDNjNGU3NTM2NTUxMGM1NGEzMjM5NTg4MzEifQ=="/>
  </w:docVars>
  <w:rsids>
    <w:rsidRoot w:val="00000000"/>
    <w:rsid w:val="0051496F"/>
    <w:rsid w:val="00767F6F"/>
    <w:rsid w:val="00922F45"/>
    <w:rsid w:val="01311D17"/>
    <w:rsid w:val="016D2E09"/>
    <w:rsid w:val="018B5F3E"/>
    <w:rsid w:val="019717F1"/>
    <w:rsid w:val="01C55786"/>
    <w:rsid w:val="01CB3514"/>
    <w:rsid w:val="01CC361A"/>
    <w:rsid w:val="01D00C20"/>
    <w:rsid w:val="02446613"/>
    <w:rsid w:val="02C31095"/>
    <w:rsid w:val="042F4E79"/>
    <w:rsid w:val="0473341B"/>
    <w:rsid w:val="04AD3DAA"/>
    <w:rsid w:val="04F12579"/>
    <w:rsid w:val="05407CAB"/>
    <w:rsid w:val="05D6040B"/>
    <w:rsid w:val="05F561E8"/>
    <w:rsid w:val="06231509"/>
    <w:rsid w:val="066D42EF"/>
    <w:rsid w:val="06723E3F"/>
    <w:rsid w:val="06C83B4C"/>
    <w:rsid w:val="06DB643E"/>
    <w:rsid w:val="073A36C4"/>
    <w:rsid w:val="07BE5A40"/>
    <w:rsid w:val="07C814EE"/>
    <w:rsid w:val="07EF1B83"/>
    <w:rsid w:val="08232E32"/>
    <w:rsid w:val="083251DB"/>
    <w:rsid w:val="08502EA8"/>
    <w:rsid w:val="085C097A"/>
    <w:rsid w:val="08885482"/>
    <w:rsid w:val="08B65C4C"/>
    <w:rsid w:val="08EC176A"/>
    <w:rsid w:val="09412A61"/>
    <w:rsid w:val="09561AFE"/>
    <w:rsid w:val="0972111F"/>
    <w:rsid w:val="098641CB"/>
    <w:rsid w:val="09EB0AE2"/>
    <w:rsid w:val="0A493CB1"/>
    <w:rsid w:val="0A5E0FA3"/>
    <w:rsid w:val="0C08590D"/>
    <w:rsid w:val="0C235571"/>
    <w:rsid w:val="0C292022"/>
    <w:rsid w:val="0C48260B"/>
    <w:rsid w:val="0C50077B"/>
    <w:rsid w:val="0C794EB2"/>
    <w:rsid w:val="0CE06855"/>
    <w:rsid w:val="0DAC78C2"/>
    <w:rsid w:val="0EA02E57"/>
    <w:rsid w:val="0EA428F1"/>
    <w:rsid w:val="0EBA5CFC"/>
    <w:rsid w:val="0EF2559E"/>
    <w:rsid w:val="0F465736"/>
    <w:rsid w:val="0FA34FC7"/>
    <w:rsid w:val="0FA77E2D"/>
    <w:rsid w:val="0FC63F72"/>
    <w:rsid w:val="0FF40C1F"/>
    <w:rsid w:val="10134CDE"/>
    <w:rsid w:val="101833B4"/>
    <w:rsid w:val="10DB7B52"/>
    <w:rsid w:val="111B02EE"/>
    <w:rsid w:val="119A3B19"/>
    <w:rsid w:val="11A34988"/>
    <w:rsid w:val="11A97C74"/>
    <w:rsid w:val="11DB1D44"/>
    <w:rsid w:val="124759AF"/>
    <w:rsid w:val="1330447D"/>
    <w:rsid w:val="133A461A"/>
    <w:rsid w:val="134C0C32"/>
    <w:rsid w:val="13545D39"/>
    <w:rsid w:val="13634D82"/>
    <w:rsid w:val="13B221CF"/>
    <w:rsid w:val="13C17B34"/>
    <w:rsid w:val="13EB21F9"/>
    <w:rsid w:val="147559D0"/>
    <w:rsid w:val="149236FB"/>
    <w:rsid w:val="14A11F62"/>
    <w:rsid w:val="14B940A6"/>
    <w:rsid w:val="14C8512E"/>
    <w:rsid w:val="14D17CF9"/>
    <w:rsid w:val="15484967"/>
    <w:rsid w:val="15791A87"/>
    <w:rsid w:val="15D97C62"/>
    <w:rsid w:val="15E03437"/>
    <w:rsid w:val="16DE0BA0"/>
    <w:rsid w:val="172F68A1"/>
    <w:rsid w:val="177724F9"/>
    <w:rsid w:val="17906055"/>
    <w:rsid w:val="17A37ABC"/>
    <w:rsid w:val="17D67FA1"/>
    <w:rsid w:val="17E4768B"/>
    <w:rsid w:val="181A12FF"/>
    <w:rsid w:val="183A374F"/>
    <w:rsid w:val="185145F5"/>
    <w:rsid w:val="18992641"/>
    <w:rsid w:val="18FF26DA"/>
    <w:rsid w:val="190057A1"/>
    <w:rsid w:val="191E16DE"/>
    <w:rsid w:val="192341E3"/>
    <w:rsid w:val="19763FF2"/>
    <w:rsid w:val="19833DAE"/>
    <w:rsid w:val="1B0E56AB"/>
    <w:rsid w:val="1B217196"/>
    <w:rsid w:val="1B3426D8"/>
    <w:rsid w:val="1B434178"/>
    <w:rsid w:val="1BC01824"/>
    <w:rsid w:val="1C3D736A"/>
    <w:rsid w:val="1C494EFB"/>
    <w:rsid w:val="1C672454"/>
    <w:rsid w:val="1C765F0E"/>
    <w:rsid w:val="1C791C8B"/>
    <w:rsid w:val="1C9B3621"/>
    <w:rsid w:val="1D0C151E"/>
    <w:rsid w:val="1D643ABA"/>
    <w:rsid w:val="1D77142B"/>
    <w:rsid w:val="1D820E4A"/>
    <w:rsid w:val="1D952CE0"/>
    <w:rsid w:val="1D9E652E"/>
    <w:rsid w:val="1DC60D28"/>
    <w:rsid w:val="1DD90774"/>
    <w:rsid w:val="1DD95931"/>
    <w:rsid w:val="1DEA6B7C"/>
    <w:rsid w:val="1DEB1048"/>
    <w:rsid w:val="1E0345E3"/>
    <w:rsid w:val="1E0C3498"/>
    <w:rsid w:val="1E7679C4"/>
    <w:rsid w:val="1EC0376A"/>
    <w:rsid w:val="1ED234B2"/>
    <w:rsid w:val="1EFF4DAB"/>
    <w:rsid w:val="1F0750BD"/>
    <w:rsid w:val="1F2E7CAC"/>
    <w:rsid w:val="1F386500"/>
    <w:rsid w:val="1F577E9F"/>
    <w:rsid w:val="1FC56DA0"/>
    <w:rsid w:val="20126D60"/>
    <w:rsid w:val="203529E8"/>
    <w:rsid w:val="20713A86"/>
    <w:rsid w:val="20D858B3"/>
    <w:rsid w:val="20F17AE5"/>
    <w:rsid w:val="20F36B91"/>
    <w:rsid w:val="21B53855"/>
    <w:rsid w:val="21CE0552"/>
    <w:rsid w:val="21F229A5"/>
    <w:rsid w:val="220D0F7D"/>
    <w:rsid w:val="221036F2"/>
    <w:rsid w:val="22205764"/>
    <w:rsid w:val="22550762"/>
    <w:rsid w:val="22A16535"/>
    <w:rsid w:val="22DD71E3"/>
    <w:rsid w:val="22DF5E7F"/>
    <w:rsid w:val="22FB1D2D"/>
    <w:rsid w:val="2309444A"/>
    <w:rsid w:val="231D6AB0"/>
    <w:rsid w:val="237C4C1C"/>
    <w:rsid w:val="239E27E8"/>
    <w:rsid w:val="23B54511"/>
    <w:rsid w:val="23B85318"/>
    <w:rsid w:val="23BE2382"/>
    <w:rsid w:val="23CB7951"/>
    <w:rsid w:val="23D017DF"/>
    <w:rsid w:val="23E12CD1"/>
    <w:rsid w:val="23ED78C8"/>
    <w:rsid w:val="23FE3883"/>
    <w:rsid w:val="243510D4"/>
    <w:rsid w:val="2473625F"/>
    <w:rsid w:val="247B4ED4"/>
    <w:rsid w:val="2482765C"/>
    <w:rsid w:val="24F31934"/>
    <w:rsid w:val="25014375"/>
    <w:rsid w:val="25295E1A"/>
    <w:rsid w:val="25484023"/>
    <w:rsid w:val="257D3FC3"/>
    <w:rsid w:val="25AE6518"/>
    <w:rsid w:val="25B328A6"/>
    <w:rsid w:val="25F5685D"/>
    <w:rsid w:val="261455E0"/>
    <w:rsid w:val="263537A8"/>
    <w:rsid w:val="264E4B51"/>
    <w:rsid w:val="268418C0"/>
    <w:rsid w:val="269909FA"/>
    <w:rsid w:val="26B32236"/>
    <w:rsid w:val="26DA4680"/>
    <w:rsid w:val="26E13FA4"/>
    <w:rsid w:val="27515196"/>
    <w:rsid w:val="276854B7"/>
    <w:rsid w:val="277E4B5A"/>
    <w:rsid w:val="27D4739A"/>
    <w:rsid w:val="27E3389B"/>
    <w:rsid w:val="28043432"/>
    <w:rsid w:val="280D7188"/>
    <w:rsid w:val="284B72B3"/>
    <w:rsid w:val="28506677"/>
    <w:rsid w:val="286267B5"/>
    <w:rsid w:val="287D6A55"/>
    <w:rsid w:val="28902E1F"/>
    <w:rsid w:val="2926213D"/>
    <w:rsid w:val="29405563"/>
    <w:rsid w:val="294142BC"/>
    <w:rsid w:val="294C4684"/>
    <w:rsid w:val="295E35C2"/>
    <w:rsid w:val="29C550ED"/>
    <w:rsid w:val="29D66067"/>
    <w:rsid w:val="29F00659"/>
    <w:rsid w:val="29F47933"/>
    <w:rsid w:val="2A133E00"/>
    <w:rsid w:val="2A1831C5"/>
    <w:rsid w:val="2A492046"/>
    <w:rsid w:val="2A992557"/>
    <w:rsid w:val="2AA956D8"/>
    <w:rsid w:val="2AC33130"/>
    <w:rsid w:val="2AD513B3"/>
    <w:rsid w:val="2ADF5D46"/>
    <w:rsid w:val="2AFA0B1C"/>
    <w:rsid w:val="2B836396"/>
    <w:rsid w:val="2BF33EE9"/>
    <w:rsid w:val="2C1A4CB2"/>
    <w:rsid w:val="2C1E4EAC"/>
    <w:rsid w:val="2CC413E2"/>
    <w:rsid w:val="2CF15A05"/>
    <w:rsid w:val="2CF16D8F"/>
    <w:rsid w:val="2D031F0A"/>
    <w:rsid w:val="2D26209C"/>
    <w:rsid w:val="2D313729"/>
    <w:rsid w:val="2D4C1412"/>
    <w:rsid w:val="2D512C80"/>
    <w:rsid w:val="2DB9081B"/>
    <w:rsid w:val="2EB07B17"/>
    <w:rsid w:val="2F081A5A"/>
    <w:rsid w:val="2F4131BE"/>
    <w:rsid w:val="2FB53DEC"/>
    <w:rsid w:val="2FB83480"/>
    <w:rsid w:val="302A5A00"/>
    <w:rsid w:val="30831360"/>
    <w:rsid w:val="312C6405"/>
    <w:rsid w:val="314277C9"/>
    <w:rsid w:val="318B13EE"/>
    <w:rsid w:val="31BC6A56"/>
    <w:rsid w:val="31EF720E"/>
    <w:rsid w:val="320E7D68"/>
    <w:rsid w:val="32C71C2C"/>
    <w:rsid w:val="3321133C"/>
    <w:rsid w:val="336E20A7"/>
    <w:rsid w:val="338A6EAD"/>
    <w:rsid w:val="33D22636"/>
    <w:rsid w:val="341412B8"/>
    <w:rsid w:val="343C3F54"/>
    <w:rsid w:val="345D63A4"/>
    <w:rsid w:val="349513E1"/>
    <w:rsid w:val="35DD0CAB"/>
    <w:rsid w:val="36186C1D"/>
    <w:rsid w:val="36407D2B"/>
    <w:rsid w:val="36605E98"/>
    <w:rsid w:val="369E2CF9"/>
    <w:rsid w:val="36C51539"/>
    <w:rsid w:val="36FF0C70"/>
    <w:rsid w:val="3768578B"/>
    <w:rsid w:val="37AC1AEB"/>
    <w:rsid w:val="38961A0D"/>
    <w:rsid w:val="38DB3AAD"/>
    <w:rsid w:val="3902466F"/>
    <w:rsid w:val="395C37E0"/>
    <w:rsid w:val="399610B8"/>
    <w:rsid w:val="39C52CAB"/>
    <w:rsid w:val="3A075A30"/>
    <w:rsid w:val="3A5F41C7"/>
    <w:rsid w:val="3A6A67D9"/>
    <w:rsid w:val="3B9D07B4"/>
    <w:rsid w:val="3BB6027D"/>
    <w:rsid w:val="3BFC46F4"/>
    <w:rsid w:val="3C1852A6"/>
    <w:rsid w:val="3C4043B9"/>
    <w:rsid w:val="3C416D51"/>
    <w:rsid w:val="3CB24D77"/>
    <w:rsid w:val="3CB37FEC"/>
    <w:rsid w:val="3CDB7FF7"/>
    <w:rsid w:val="3CF62431"/>
    <w:rsid w:val="3D043EBB"/>
    <w:rsid w:val="3D29267F"/>
    <w:rsid w:val="3D2A34E3"/>
    <w:rsid w:val="3D493B7F"/>
    <w:rsid w:val="3DF913C9"/>
    <w:rsid w:val="3E222D0E"/>
    <w:rsid w:val="3E277C9E"/>
    <w:rsid w:val="3E4626B9"/>
    <w:rsid w:val="3E466C7A"/>
    <w:rsid w:val="3E4A2633"/>
    <w:rsid w:val="3E507D4A"/>
    <w:rsid w:val="3E6C2C1D"/>
    <w:rsid w:val="3EAC795B"/>
    <w:rsid w:val="3EBD5B3C"/>
    <w:rsid w:val="3EC7320B"/>
    <w:rsid w:val="3EC97E6D"/>
    <w:rsid w:val="3F2502EE"/>
    <w:rsid w:val="3F2C3542"/>
    <w:rsid w:val="3F952DA4"/>
    <w:rsid w:val="3FD91831"/>
    <w:rsid w:val="3FF51ECC"/>
    <w:rsid w:val="40300E10"/>
    <w:rsid w:val="406B3BF6"/>
    <w:rsid w:val="40B56D43"/>
    <w:rsid w:val="413466DE"/>
    <w:rsid w:val="417B7010"/>
    <w:rsid w:val="418401B2"/>
    <w:rsid w:val="41897FA9"/>
    <w:rsid w:val="41A040DF"/>
    <w:rsid w:val="41B00CAF"/>
    <w:rsid w:val="42255FAE"/>
    <w:rsid w:val="42415908"/>
    <w:rsid w:val="42CA312F"/>
    <w:rsid w:val="42DB5DC7"/>
    <w:rsid w:val="43324E9F"/>
    <w:rsid w:val="437F1582"/>
    <w:rsid w:val="43873B5A"/>
    <w:rsid w:val="43B4760E"/>
    <w:rsid w:val="43C73BDB"/>
    <w:rsid w:val="43DA3F0C"/>
    <w:rsid w:val="43E1133C"/>
    <w:rsid w:val="44661ADD"/>
    <w:rsid w:val="44797D33"/>
    <w:rsid w:val="44B00772"/>
    <w:rsid w:val="44B26561"/>
    <w:rsid w:val="44E61F71"/>
    <w:rsid w:val="45D472F0"/>
    <w:rsid w:val="460F2D06"/>
    <w:rsid w:val="46195641"/>
    <w:rsid w:val="4630240B"/>
    <w:rsid w:val="4631143E"/>
    <w:rsid w:val="4636236A"/>
    <w:rsid w:val="468C78D8"/>
    <w:rsid w:val="46C14481"/>
    <w:rsid w:val="46C44060"/>
    <w:rsid w:val="47431BC9"/>
    <w:rsid w:val="474E0F7E"/>
    <w:rsid w:val="47743CD8"/>
    <w:rsid w:val="47767A51"/>
    <w:rsid w:val="47A83982"/>
    <w:rsid w:val="482A0828"/>
    <w:rsid w:val="4961203A"/>
    <w:rsid w:val="49B125A8"/>
    <w:rsid w:val="49C32CF5"/>
    <w:rsid w:val="4AAA3001"/>
    <w:rsid w:val="4ACC1883"/>
    <w:rsid w:val="4AF16656"/>
    <w:rsid w:val="4AFA3701"/>
    <w:rsid w:val="4B9847F3"/>
    <w:rsid w:val="4BAF3531"/>
    <w:rsid w:val="4BBC058C"/>
    <w:rsid w:val="4C0D2006"/>
    <w:rsid w:val="4C464604"/>
    <w:rsid w:val="4C5C1285"/>
    <w:rsid w:val="4C63538E"/>
    <w:rsid w:val="4D4E60EA"/>
    <w:rsid w:val="4D7F1AF0"/>
    <w:rsid w:val="4DB3355F"/>
    <w:rsid w:val="4DC11F7A"/>
    <w:rsid w:val="4DF349AE"/>
    <w:rsid w:val="4DF77F5A"/>
    <w:rsid w:val="4E1F1B39"/>
    <w:rsid w:val="4E2D1C47"/>
    <w:rsid w:val="4EC55F71"/>
    <w:rsid w:val="4F2464A4"/>
    <w:rsid w:val="4FA904DC"/>
    <w:rsid w:val="4FCE41A2"/>
    <w:rsid w:val="4FCF6FF9"/>
    <w:rsid w:val="50362CDE"/>
    <w:rsid w:val="50383DE5"/>
    <w:rsid w:val="506143EC"/>
    <w:rsid w:val="50FD5237"/>
    <w:rsid w:val="51497F84"/>
    <w:rsid w:val="515F6514"/>
    <w:rsid w:val="51D355B3"/>
    <w:rsid w:val="52036385"/>
    <w:rsid w:val="52293911"/>
    <w:rsid w:val="522D344A"/>
    <w:rsid w:val="522D51B0"/>
    <w:rsid w:val="52D51370"/>
    <w:rsid w:val="52F53312"/>
    <w:rsid w:val="530F6FAB"/>
    <w:rsid w:val="531E66B1"/>
    <w:rsid w:val="53206AC2"/>
    <w:rsid w:val="53591FD4"/>
    <w:rsid w:val="538A2F5B"/>
    <w:rsid w:val="538C094E"/>
    <w:rsid w:val="53C146CE"/>
    <w:rsid w:val="53DF1917"/>
    <w:rsid w:val="543F520E"/>
    <w:rsid w:val="546A5A70"/>
    <w:rsid w:val="547C241E"/>
    <w:rsid w:val="549C661D"/>
    <w:rsid w:val="54E55E41"/>
    <w:rsid w:val="54E64F30"/>
    <w:rsid w:val="54ED50CA"/>
    <w:rsid w:val="553F1336"/>
    <w:rsid w:val="5540344C"/>
    <w:rsid w:val="55563F10"/>
    <w:rsid w:val="555C6D88"/>
    <w:rsid w:val="555F5D4F"/>
    <w:rsid w:val="556C7B7F"/>
    <w:rsid w:val="55BD1336"/>
    <w:rsid w:val="560B1134"/>
    <w:rsid w:val="56844DBC"/>
    <w:rsid w:val="56B440F1"/>
    <w:rsid w:val="56BE3BA1"/>
    <w:rsid w:val="56BF09B5"/>
    <w:rsid w:val="56C72338"/>
    <w:rsid w:val="56CE526D"/>
    <w:rsid w:val="56D54EB3"/>
    <w:rsid w:val="56DA342C"/>
    <w:rsid w:val="570C7E1D"/>
    <w:rsid w:val="57174209"/>
    <w:rsid w:val="57250AE2"/>
    <w:rsid w:val="57DB207E"/>
    <w:rsid w:val="57EA47CE"/>
    <w:rsid w:val="57F25A8D"/>
    <w:rsid w:val="582708F3"/>
    <w:rsid w:val="58587B8F"/>
    <w:rsid w:val="58770A30"/>
    <w:rsid w:val="589B68B1"/>
    <w:rsid w:val="58BF6D7E"/>
    <w:rsid w:val="58CA5CB5"/>
    <w:rsid w:val="58E85DEF"/>
    <w:rsid w:val="59181325"/>
    <w:rsid w:val="59312117"/>
    <w:rsid w:val="59394B80"/>
    <w:rsid w:val="596F283F"/>
    <w:rsid w:val="59745E68"/>
    <w:rsid w:val="597E4CEF"/>
    <w:rsid w:val="5A1804F3"/>
    <w:rsid w:val="5A927210"/>
    <w:rsid w:val="5ACC7530"/>
    <w:rsid w:val="5B341C04"/>
    <w:rsid w:val="5B5A2D8E"/>
    <w:rsid w:val="5BD4064F"/>
    <w:rsid w:val="5BE74621"/>
    <w:rsid w:val="5C321615"/>
    <w:rsid w:val="5C3D6937"/>
    <w:rsid w:val="5C810F10"/>
    <w:rsid w:val="5C84698C"/>
    <w:rsid w:val="5CA210BB"/>
    <w:rsid w:val="5D0A38F7"/>
    <w:rsid w:val="5D4930C1"/>
    <w:rsid w:val="5D4F6922"/>
    <w:rsid w:val="5D594D1D"/>
    <w:rsid w:val="5D8473A9"/>
    <w:rsid w:val="5D8B2DB3"/>
    <w:rsid w:val="5DF117C9"/>
    <w:rsid w:val="5E1355B7"/>
    <w:rsid w:val="5E3F2609"/>
    <w:rsid w:val="5E684992"/>
    <w:rsid w:val="5EF52478"/>
    <w:rsid w:val="5EFF1C82"/>
    <w:rsid w:val="5F0E6369"/>
    <w:rsid w:val="5F1640C3"/>
    <w:rsid w:val="5F3C4C84"/>
    <w:rsid w:val="5F865146"/>
    <w:rsid w:val="5F9E76ED"/>
    <w:rsid w:val="5FBD63DA"/>
    <w:rsid w:val="5FE50461"/>
    <w:rsid w:val="602045A6"/>
    <w:rsid w:val="602816AC"/>
    <w:rsid w:val="602D0A71"/>
    <w:rsid w:val="60D8781B"/>
    <w:rsid w:val="613377F6"/>
    <w:rsid w:val="618C5EE9"/>
    <w:rsid w:val="61DD693B"/>
    <w:rsid w:val="620178CE"/>
    <w:rsid w:val="621B2306"/>
    <w:rsid w:val="62594F5F"/>
    <w:rsid w:val="62D05637"/>
    <w:rsid w:val="62D47FF6"/>
    <w:rsid w:val="631C239B"/>
    <w:rsid w:val="6327704E"/>
    <w:rsid w:val="63663949"/>
    <w:rsid w:val="636D5106"/>
    <w:rsid w:val="638701CE"/>
    <w:rsid w:val="64061584"/>
    <w:rsid w:val="640A40D9"/>
    <w:rsid w:val="64CE4061"/>
    <w:rsid w:val="64D91F61"/>
    <w:rsid w:val="651E023A"/>
    <w:rsid w:val="6550751A"/>
    <w:rsid w:val="657809E0"/>
    <w:rsid w:val="65973989"/>
    <w:rsid w:val="65A673D9"/>
    <w:rsid w:val="65A7180E"/>
    <w:rsid w:val="65BC6B1F"/>
    <w:rsid w:val="65CD5EB4"/>
    <w:rsid w:val="65E322FD"/>
    <w:rsid w:val="663473FA"/>
    <w:rsid w:val="66984B5A"/>
    <w:rsid w:val="66D32199"/>
    <w:rsid w:val="66DB6546"/>
    <w:rsid w:val="67474FD7"/>
    <w:rsid w:val="674F5770"/>
    <w:rsid w:val="67A15FA8"/>
    <w:rsid w:val="67BC0C6C"/>
    <w:rsid w:val="67D739FB"/>
    <w:rsid w:val="683A6906"/>
    <w:rsid w:val="683C2647"/>
    <w:rsid w:val="68665546"/>
    <w:rsid w:val="68EE3AB9"/>
    <w:rsid w:val="693469CC"/>
    <w:rsid w:val="69A14C24"/>
    <w:rsid w:val="69BD2191"/>
    <w:rsid w:val="69C26788"/>
    <w:rsid w:val="6A1A4475"/>
    <w:rsid w:val="6A354E42"/>
    <w:rsid w:val="6A9C22A1"/>
    <w:rsid w:val="6AC621DA"/>
    <w:rsid w:val="6ACB15B2"/>
    <w:rsid w:val="6B242793"/>
    <w:rsid w:val="6B2C1649"/>
    <w:rsid w:val="6B3210D8"/>
    <w:rsid w:val="6B49324E"/>
    <w:rsid w:val="6B7E03D2"/>
    <w:rsid w:val="6B9E0A74"/>
    <w:rsid w:val="6BB40154"/>
    <w:rsid w:val="6BF43252"/>
    <w:rsid w:val="6C027425"/>
    <w:rsid w:val="6C3E3522"/>
    <w:rsid w:val="6CC31830"/>
    <w:rsid w:val="6CEE3336"/>
    <w:rsid w:val="6CF03552"/>
    <w:rsid w:val="6D3C0734"/>
    <w:rsid w:val="6D51581F"/>
    <w:rsid w:val="6DB92513"/>
    <w:rsid w:val="6DDC54AC"/>
    <w:rsid w:val="6E201D51"/>
    <w:rsid w:val="6E2A65EF"/>
    <w:rsid w:val="6E6F707A"/>
    <w:rsid w:val="6E702100"/>
    <w:rsid w:val="6E757FD0"/>
    <w:rsid w:val="6EAE33DB"/>
    <w:rsid w:val="6ED4602B"/>
    <w:rsid w:val="6F0D3D67"/>
    <w:rsid w:val="6F6873CF"/>
    <w:rsid w:val="6F932E23"/>
    <w:rsid w:val="6F9D030D"/>
    <w:rsid w:val="6FC33FD3"/>
    <w:rsid w:val="70041B6B"/>
    <w:rsid w:val="706978A3"/>
    <w:rsid w:val="70934FDF"/>
    <w:rsid w:val="70B50130"/>
    <w:rsid w:val="70B76860"/>
    <w:rsid w:val="70B85184"/>
    <w:rsid w:val="70BC4AA0"/>
    <w:rsid w:val="70C33821"/>
    <w:rsid w:val="70CA3E8B"/>
    <w:rsid w:val="710313B3"/>
    <w:rsid w:val="715E0A8A"/>
    <w:rsid w:val="717402AD"/>
    <w:rsid w:val="71BE6BE8"/>
    <w:rsid w:val="71DA2F4B"/>
    <w:rsid w:val="720D24B0"/>
    <w:rsid w:val="72123AB2"/>
    <w:rsid w:val="723A1459"/>
    <w:rsid w:val="724C1F1C"/>
    <w:rsid w:val="725D6034"/>
    <w:rsid w:val="72677E12"/>
    <w:rsid w:val="72C74D55"/>
    <w:rsid w:val="72F35B4A"/>
    <w:rsid w:val="73561F7D"/>
    <w:rsid w:val="73CC3A6E"/>
    <w:rsid w:val="73ED4790"/>
    <w:rsid w:val="73EE624F"/>
    <w:rsid w:val="748503A6"/>
    <w:rsid w:val="754D01DA"/>
    <w:rsid w:val="7569614A"/>
    <w:rsid w:val="757247BE"/>
    <w:rsid w:val="75E8126A"/>
    <w:rsid w:val="764B6E83"/>
    <w:rsid w:val="76650B0D"/>
    <w:rsid w:val="768A2321"/>
    <w:rsid w:val="768C4B5E"/>
    <w:rsid w:val="768C6099"/>
    <w:rsid w:val="76977667"/>
    <w:rsid w:val="76E40345"/>
    <w:rsid w:val="76E97B76"/>
    <w:rsid w:val="77AB69F3"/>
    <w:rsid w:val="77AD6592"/>
    <w:rsid w:val="77C0049A"/>
    <w:rsid w:val="78342545"/>
    <w:rsid w:val="786C5DE5"/>
    <w:rsid w:val="787049EE"/>
    <w:rsid w:val="7882093A"/>
    <w:rsid w:val="78886D34"/>
    <w:rsid w:val="790A7EA5"/>
    <w:rsid w:val="7A326F58"/>
    <w:rsid w:val="7A3366D0"/>
    <w:rsid w:val="7A5E6AA8"/>
    <w:rsid w:val="7A6F3722"/>
    <w:rsid w:val="7AAB22E5"/>
    <w:rsid w:val="7AFA6E71"/>
    <w:rsid w:val="7B054807"/>
    <w:rsid w:val="7B256ABC"/>
    <w:rsid w:val="7B551150"/>
    <w:rsid w:val="7B5A33B6"/>
    <w:rsid w:val="7BAA0283"/>
    <w:rsid w:val="7BC728C9"/>
    <w:rsid w:val="7BD92135"/>
    <w:rsid w:val="7BE40F02"/>
    <w:rsid w:val="7C1B7A8D"/>
    <w:rsid w:val="7C262AEC"/>
    <w:rsid w:val="7C550188"/>
    <w:rsid w:val="7C9E0530"/>
    <w:rsid w:val="7CAB2FF1"/>
    <w:rsid w:val="7CFF725B"/>
    <w:rsid w:val="7D8D4E8C"/>
    <w:rsid w:val="7D8F2693"/>
    <w:rsid w:val="7DB008BF"/>
    <w:rsid w:val="7DC363A7"/>
    <w:rsid w:val="7E533067"/>
    <w:rsid w:val="7E5C0A47"/>
    <w:rsid w:val="7E8B22F4"/>
    <w:rsid w:val="7E930822"/>
    <w:rsid w:val="7E982F81"/>
    <w:rsid w:val="7EB50EDD"/>
    <w:rsid w:val="7ED15C99"/>
    <w:rsid w:val="7EF6717D"/>
    <w:rsid w:val="7F14357B"/>
    <w:rsid w:val="7F2C63BD"/>
    <w:rsid w:val="7F581D26"/>
    <w:rsid w:val="7F6D0265"/>
    <w:rsid w:val="7F7A7451"/>
    <w:rsid w:val="7F8C7579"/>
    <w:rsid w:val="7FDB4950"/>
    <w:rsid w:val="7FDD5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spacing w:beforeAutospacing="1"/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1"/>
    <w:pPr>
      <w:ind w:left="923"/>
    </w:pPr>
    <w:rPr>
      <w:rFonts w:ascii="Arial Unicode MS" w:hAnsi="Arial Unicode MS" w:eastAsia="Arial Unicode MS" w:cs="Arial Unicode MS"/>
      <w:sz w:val="30"/>
      <w:szCs w:val="30"/>
      <w:lang w:val="zh-CN" w:bidi="zh-CN"/>
    </w:rPr>
  </w:style>
  <w:style w:type="paragraph" w:styleId="6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5">
    <w:name w:val="FollowedHyperlink"/>
    <w:basedOn w:val="14"/>
    <w:qFormat/>
    <w:uiPriority w:val="0"/>
    <w:rPr>
      <w:color w:val="800080"/>
      <w:u w:val="none"/>
    </w:rPr>
  </w:style>
  <w:style w:type="character" w:styleId="16">
    <w:name w:val="Hyperlink"/>
    <w:basedOn w:val="14"/>
    <w:qFormat/>
    <w:uiPriority w:val="0"/>
    <w:rPr>
      <w:color w:val="0000FF"/>
      <w:u w:val="none"/>
    </w:rPr>
  </w:style>
  <w:style w:type="paragraph" w:customStyle="1" w:styleId="17">
    <w:name w:val="标题a"/>
    <w:basedOn w:val="12"/>
    <w:qFormat/>
    <w:uiPriority w:val="99"/>
    <w:pPr>
      <w:spacing w:before="0" w:after="0" w:line="410" w:lineRule="exact"/>
    </w:pPr>
    <w:rPr>
      <w:rFonts w:ascii="Times New Roman" w:hAnsi="Times New Roman" w:eastAsia="文鼎CS大宋" w:cs="Arial"/>
      <w:b w:val="0"/>
      <w:sz w:val="24"/>
    </w:rPr>
  </w:style>
  <w:style w:type="paragraph" w:customStyle="1" w:styleId="18">
    <w:name w:val="Body Text First Indent 2"/>
    <w:basedOn w:val="3"/>
    <w:qFormat/>
    <w:uiPriority w:val="0"/>
    <w:pPr>
      <w:spacing w:before="100" w:beforeLines="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9606</Words>
  <Characters>12321</Characters>
  <Lines>0</Lines>
  <Paragraphs>0</Paragraphs>
  <TotalTime>9</TotalTime>
  <ScaleCrop>false</ScaleCrop>
  <LinksUpToDate>false</LinksUpToDate>
  <CharactersWithSpaces>12497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2021-02-26T10:48:00Z</dcterms:created>
  <dc:creator>Administrator</dc:creator>
  <cp:lastModifiedBy>shen</cp:lastModifiedBy>
  <cp:lastPrinted>2023-03-20T10:07:00Z</cp:lastPrinted>
  <dcterms:modified xsi:type="dcterms:W3CDTF">2023-03-28T05:10:30Z</dcterms:modified>
  <dc:title>新疆生产建设兵团第六师五家渠市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BFF709F0975341579A805846D3AA58BE</vt:lpwstr>
  </property>
</Properties>
</file>