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企业名称：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新疆农六师煤电有限公司加油加气站</w:t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统一社会信用代码：91659004MA77PDT53C</w:t>
      </w: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 w:cs="仿宋_GB2312"/>
          <w:sz w:val="32"/>
          <w:szCs w:val="32"/>
        </w:rPr>
        <w:t>法定代表人/负责人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邓勇</w:t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变更后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法定代表人/负责人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张明</w:t>
      </w: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许可范围：汽油、柴油</w:t>
      </w: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危险化学品经营许可证编号：新兵六危化经字〔2022〕000010</w:t>
      </w: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危险化学品经营许可证有效期：2022年12月19日—2025年12月18日</w:t>
      </w:r>
    </w:p>
    <w:p>
      <w:pPr>
        <w:rPr>
          <w:rStyle w:val="4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15"/>
          <w:sz w:val="39"/>
          <w:szCs w:val="39"/>
          <w:bdr w:val="none" w:color="auto" w:sz="0" w:space="0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ZDI0YjZmY2Q4OGYzMzIzNGY5ZDQxNTQyYTlkZDgifQ=="/>
  </w:docVars>
  <w:rsids>
    <w:rsidRoot w:val="00000000"/>
    <w:rsid w:val="00F335BE"/>
    <w:rsid w:val="1252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145</Characters>
  <Lines>0</Lines>
  <Paragraphs>0</Paragraphs>
  <TotalTime>1</TotalTime>
  <ScaleCrop>false</ScaleCrop>
  <LinksUpToDate>false</LinksUpToDate>
  <CharactersWithSpaces>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2023-06-21T11:55:45Z</dcterms:created>
  <dc:creator>Ardemis</dc:creator>
  <cp:lastModifiedBy>Αρτεμιδ</cp:lastModifiedBy>
  <dcterms:modified xsi:type="dcterms:W3CDTF">2023-06-21T11:59:12Z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C43F08E93BD345D09E46239A84691B1C_12</vt:lpwstr>
  </property>
</Properties>
</file>