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40" w:lineRule="atLeas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工贸企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业安全标准化达标公示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根据应急管理部《企业安全生产标准化建设定级办法》(应急〔2021〕83号)等规定，现将2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月核准定级的安全生产标准化三级达标企业（五家渠泰昆植物蛋白有限责任公司）予以公示。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公示期为202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公示期间，如对公示的企业有不同意见，请于202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日前，通过来信、来电、来访等形式向第六师五家渠市应急管理局反映(信函以到达邮戳为准)。反映情况要客观真实，以单位名义反映情况的材料需加盖单位公章，以个人名义反映情况的材料应提供联系方式。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通信地址:新疆五家渠市长征东街1303号应急管理局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邮编：831300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联系人：马玉军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联系电话：0994-580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7626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，5806017（传真）。</w:t>
      </w:r>
    </w:p>
    <w:p>
      <w:pPr>
        <w:pStyle w:val="6"/>
        <w:widowControl/>
        <w:spacing w:beforeAutospacing="0" w:afterAutospacing="0" w:line="580" w:lineRule="exact"/>
        <w:ind w:left="1600" w:hanging="960"/>
        <w:jc w:val="both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附件：第六师五家渠市工贸安全标准化三级企业名单（202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月） </w:t>
      </w:r>
    </w:p>
    <w:p>
      <w:pPr>
        <w:pStyle w:val="6"/>
        <w:widowControl/>
        <w:spacing w:beforeAutospacing="0" w:afterAutospacing="0" w:line="580" w:lineRule="exact"/>
        <w:ind w:left="1600" w:hanging="960"/>
        <w:jc w:val="both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pacing w:beforeAutospacing="0" w:afterAutospacing="0" w:line="580" w:lineRule="exact"/>
        <w:ind w:left="1600" w:hanging="960"/>
        <w:jc w:val="both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pacing w:beforeAutospacing="0" w:afterAutospacing="0" w:line="580" w:lineRule="exact"/>
        <w:jc w:val="right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第六师五家渠市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应急管理局</w:t>
      </w:r>
    </w:p>
    <w:p>
      <w:pPr>
        <w:pStyle w:val="6"/>
        <w:widowControl/>
        <w:spacing w:beforeAutospacing="0" w:afterAutospacing="0" w:line="580" w:lineRule="exact"/>
        <w:jc w:val="right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     </w:t>
      </w:r>
    </w:p>
    <w:p>
      <w:pPr>
        <w:spacing w:line="580" w:lineRule="exact"/>
        <w:rPr>
          <w:rFonts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jY1Yjk1MGJiNDU5NTc4ZWY1ODYwMTdjOTc0YTYifQ=="/>
  </w:docVars>
  <w:rsids>
    <w:rsidRoot w:val="56565E19"/>
    <w:rsid w:val="0020161F"/>
    <w:rsid w:val="0029152F"/>
    <w:rsid w:val="0031777C"/>
    <w:rsid w:val="00394841"/>
    <w:rsid w:val="005663F8"/>
    <w:rsid w:val="005C3B05"/>
    <w:rsid w:val="0085590A"/>
    <w:rsid w:val="00BC05D9"/>
    <w:rsid w:val="00C35819"/>
    <w:rsid w:val="00DC1305"/>
    <w:rsid w:val="00ED455E"/>
    <w:rsid w:val="28446B1B"/>
    <w:rsid w:val="56565E19"/>
    <w:rsid w:val="609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iPriority w:val="0"/>
    <w:rPr>
      <w:color w:val="4D4D4D"/>
      <w:u w:val="none"/>
    </w:rPr>
  </w:style>
  <w:style w:type="character" w:styleId="10">
    <w:name w:val="Hyperlink"/>
    <w:basedOn w:val="8"/>
    <w:uiPriority w:val="0"/>
    <w:rPr>
      <w:color w:val="000000"/>
      <w:u w:val="none"/>
    </w:rPr>
  </w:style>
  <w:style w:type="character" w:customStyle="1" w:styleId="11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38</TotalTime>
  <ScaleCrop>false</ScaleCrop>
  <LinksUpToDate>false</LinksUpToDate>
  <CharactersWithSpaces>401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2022-06-02T04:00:00Z</dcterms:created>
  <dc:creator>Αρτεμιδ</dc:creator>
  <cp:lastModifiedBy>愿囍</cp:lastModifiedBy>
  <cp:lastPrinted>2023-07-11T02:55:00Z</cp:lastPrinted>
  <dcterms:modified xsi:type="dcterms:W3CDTF">2023-10-11T09:48:35Z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E8D8E79D20C24173A4B073A5671E5D53_13</vt:lpwstr>
  </property>
</Properties>
</file>