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建设项目安全设施设计审查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服务指南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建设项目安全设施“三同时”监督管理办法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国家安监总局令36号）第七条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二、承办科室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师市行政区域内的储存烟花爆竹、非煤矿山、金属冶炼建设项目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（一）建设项目审批、核准或者备案的文件；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（二）建设项目安全设施设计审查申请；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（三）设计单位的设计资质证明文件；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（四）建设项目安全设施设计；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（五）建设项目安全预评价报告及相关文件资料；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（六）法律、行政法规、规章规定的其他文件资料。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1.受理：对申请人通过“线上”（“新疆生产建设兵团政务服务网”）或“线下”（</w:t>
      </w:r>
      <w:r>
        <w:rPr>
          <w:rFonts w:ascii="Times New Roman" w:hAnsi="Times New Roman" w:eastAsia="仿宋_GB2312"/>
          <w:sz w:val="32"/>
          <w:szCs w:val="32"/>
        </w:rPr>
        <w:t>五家渠市长征东街1303号行政综合楼政务服务中心大厅二楼12号综合代办窗口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）提交的申请材料，进行预审核受理。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2.审查：在规定期限内对申请人提交的申请材料进行审查（根据法定条件和程序，需要对申请材料的实质内容进行核实的，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行政机关应当指派两名以上工作人员进行核查），并出具审查意见。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3.决定：根据审查意见，在法定期限内按照《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第六师五家渠市应急管理局行政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工作流程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》程序作出行政许可决定。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办结：行政机关依法作出予以行政许可书面决定的，向申请人出具建设项目设施设计审查意见书。行政机关依法作出不予行政许可的书面决定的，应当说明理由，并告知申请人享有依法申请行政复议或者提起行政诉讼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5.送达：在规定期限内，向申请人出具建设项目设施设计审查意见书。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七、服务时限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法定时限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承诺时限：4个工作日（</w:t>
      </w:r>
      <w:r>
        <w:rPr>
          <w:rFonts w:ascii="Times New Roman" w:hAnsi="Times New Roman" w:eastAsia="仿宋_GB2312"/>
          <w:sz w:val="32"/>
          <w:szCs w:val="32"/>
        </w:rPr>
        <w:t>不含国家法定节假日和现场核查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补正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问题隐患</w:t>
      </w:r>
      <w:r>
        <w:rPr>
          <w:rFonts w:ascii="Times New Roman" w:hAnsi="Times New Roman" w:eastAsia="仿宋_GB2312"/>
          <w:sz w:val="32"/>
          <w:szCs w:val="32"/>
        </w:rPr>
        <w:t>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八、收费依据及标准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九、咨询方式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0994-5800540   15199370688   17797990919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附件：8-1.申请资料模版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8-2.办事流程</w:t>
      </w: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附件8-1：</w:t>
      </w:r>
    </w:p>
    <w:p>
      <w:pPr>
        <w:keepNext w:val="0"/>
        <w:keepLines w:val="0"/>
        <w:pageBreakBefore w:val="0"/>
        <w:widowControl w:val="0"/>
        <w:tabs>
          <w:tab w:val="left" w:pos="7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申请资料模版</w:t>
      </w:r>
    </w:p>
    <w:p>
      <w:pPr>
        <w:keepNext w:val="0"/>
        <w:keepLines w:val="0"/>
        <w:pageBreakBefore w:val="0"/>
        <w:widowControl w:val="0"/>
        <w:tabs>
          <w:tab w:val="left" w:pos="7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一、建设项目审批、核准或者备案的文件；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二、建设项目安全设施设计审查申请；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1.申请书：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  <w:lang w:val="en-US" w:eastAsia="zh-CN"/>
              </w:rPr>
              <w:t>关于对xx公司xx建设项目出具安全设施设计审查意见书的请示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我公司委托xxx设计公司编制的《xx公司xx建设项目安全设施设计专篇》已编制完成，x年x月x日通过专家审查，问题已全部整改完毕并由专家组签字复核确认通过，现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请求贵局出具建设项目安全设施设计审查意见书。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xx公司（盖章）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720" w:firstLineChars="2100"/>
              <w:textAlignment w:val="auto"/>
              <w:rPr>
                <w:rFonts w:hint="default" w:ascii="Times New Roman" w:hAnsi="Times New Roman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日期</w:t>
            </w:r>
          </w:p>
        </w:tc>
      </w:tr>
    </w:tbl>
    <w:p>
      <w:pPr>
        <w:ind w:firstLine="640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2.属地意见书：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  <w:lang w:val="en-US" w:eastAsia="zh-CN"/>
              </w:rPr>
              <w:t>关于对《xx公司xx建设项目安全设施设计专篇》的初审意见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兹有xx公司委托xxx设计公司编制的《xx公司xx建设项目安全设施设计专篇》已完成，x年x月x日通过专家审查，问题已全部整改完毕并由专家组签字复核确认通过。现企业提交资料申请出具建设项目安全设施设计审查意见书，经审查，企业提交资料符合《建设项目安全设施“三同时”监督管理办法》（安监总局令第36号）的要求，拟同意出具建设项目安全设施设计审查意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请上级部门予以审批。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     团场经发办（盖章）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1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日期         </w:t>
            </w:r>
          </w:p>
          <w:p>
            <w:pPr>
              <w:rPr>
                <w:rFonts w:hint="eastAsia" w:ascii="Times New Roman" w:hAnsi="Times New Roman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三、设计单位的设计资质证明文件；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四、建设项目安全设施设计；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五、建设项目安全预评价报告及相关文件资料；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六、法律、行政法规、规章规定的其他文件资料。</w:t>
      </w:r>
    </w:p>
    <w:p>
      <w:pPr>
        <w:rPr>
          <w:rFonts w:ascii="Times New Roman" w:hAnsi="Times New Roman"/>
        </w:rPr>
        <w:sectPr>
          <w:pgSz w:w="11905" w:h="16838"/>
          <w:pgMar w:top="2098" w:right="1531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附件8-2：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2253615</wp:posOffset>
            </wp:positionV>
            <wp:extent cx="5610860" cy="5124450"/>
            <wp:effectExtent l="0" t="0" r="0" b="0"/>
            <wp:wrapTopAndBottom/>
            <wp:docPr id="3" name="ECB019B1-382A-4266-B25C-5B523AA43C14-7" descr="C:/Users/Lenovo/AppData/Local/Temp/wps.DNIFH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7" descr="C:/Users/Lenovo/AppData/Local/Temp/wps.DNIFHO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企业办事流程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</w:docVars>
  <w:rsids>
    <w:rsidRoot w:val="00000000"/>
    <w:rsid w:val="0FD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2024-03-21T08:38:00Z</dcterms:created>
  <dc:creator>Administrator</dc:creator>
  <cp:lastModifiedBy>安之若素</cp:lastModifiedBy>
  <dcterms:modified xsi:type="dcterms:W3CDTF">2024-03-21T08:39:46Z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E4173208D8E645DE92238D51B7FF7826_12</vt:lpwstr>
  </property>
</Properties>
</file>