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213"/>
        <w:gridCol w:w="1550"/>
        <w:gridCol w:w="3075"/>
        <w:gridCol w:w="1237"/>
        <w:gridCol w:w="1288"/>
        <w:gridCol w:w="3675"/>
        <w:gridCol w:w="750"/>
      </w:tblGrid>
      <w:tr w14:paraId="3C18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51" w:type="dxa"/>
            <w:gridSpan w:val="8"/>
            <w:tcBorders>
              <w:top w:val="nil"/>
              <w:left w:val="nil"/>
              <w:bottom w:val="nil"/>
              <w:right w:val="nil"/>
            </w:tcBorders>
            <w:noWrap/>
            <w:vAlign w:val="center"/>
          </w:tcPr>
          <w:p w14:paraId="39BFDBA4">
            <w:pP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30"/>
                <w:szCs w:val="30"/>
                <w:u w:val="none"/>
                <w:lang w:val="en-US" w:eastAsia="zh-CN" w:bidi="ar"/>
              </w:rPr>
              <w:t>附件</w:t>
            </w:r>
          </w:p>
        </w:tc>
      </w:tr>
      <w:tr w14:paraId="277F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551" w:type="dxa"/>
            <w:gridSpan w:val="8"/>
            <w:tcBorders>
              <w:top w:val="nil"/>
              <w:left w:val="nil"/>
              <w:bottom w:val="nil"/>
              <w:right w:val="nil"/>
            </w:tcBorders>
            <w:noWrap/>
            <w:vAlign w:val="center"/>
          </w:tcPr>
          <w:p w14:paraId="37EACFC2">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2025年第六师五家渠市社会事务进校园白名单</w:t>
            </w:r>
          </w:p>
        </w:tc>
      </w:tr>
      <w:tr w14:paraId="21F6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14:paraId="6CA38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52A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4D6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75" w:type="dxa"/>
            <w:tcBorders>
              <w:top w:val="single" w:color="000000" w:sz="4" w:space="0"/>
              <w:left w:val="single" w:color="000000" w:sz="4" w:space="0"/>
              <w:bottom w:val="single" w:color="000000" w:sz="4" w:space="0"/>
              <w:right w:val="single" w:color="000000" w:sz="4" w:space="0"/>
            </w:tcBorders>
            <w:noWrap/>
            <w:vAlign w:val="center"/>
          </w:tcPr>
          <w:p w14:paraId="0A21C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活动主要内容</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5DD1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开展形式</w:t>
            </w: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587EC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开展时间</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5A419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开展依据</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F754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3F0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763" w:type="dxa"/>
            <w:tcBorders>
              <w:top w:val="single" w:color="000000" w:sz="4" w:space="0"/>
              <w:left w:val="single" w:color="000000" w:sz="4" w:space="0"/>
              <w:bottom w:val="nil"/>
              <w:right w:val="single" w:color="000000" w:sz="4" w:space="0"/>
            </w:tcBorders>
            <w:noWrap/>
            <w:vAlign w:val="center"/>
          </w:tcPr>
          <w:p w14:paraId="4C62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925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铸牢中华民族共同体意识系列活动进校园</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A3D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师市党委统战部、师市党委宣传部、师市团委、师市妇联、师市文联、师市文化体育广电和旅游局、师市教育局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2E4308B0">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开展铸牢中华民族共同体意识教育宣传、实践活动；</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开展传承红色基因、中华优秀传统文化、童心向党、学雷锋志愿服务等宣传教育活动；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开展道德模范身边好人先进人物事迹宣讲活动；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开展新时代好少年学习宣传活动；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开展文明礼仪素养提升活动。</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6059F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主题讲座、学术讨论、宣传宣讲、主题实践等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27A7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07D919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 国务院关于进一步加强和改进未成年人思想道德建设的若干意见》《关于加强兵团学校铸牢中华民族共同体意识主题教育实践活动试点工作实施方案》《关于实施中华优秀传统文化传承发展工程的意见》《中共新疆生产建设兵团委员会关于忠实履行新时代维稳戍边职责使命有形有感有效铸牢中华民族共同体意识的实施意见》等文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0B8DD8">
            <w:pPr>
              <w:jc w:val="center"/>
              <w:rPr>
                <w:rFonts w:hint="eastAsia" w:ascii="宋体" w:hAnsi="宋体" w:eastAsia="宋体" w:cs="宋体"/>
                <w:i w:val="0"/>
                <w:iCs w:val="0"/>
                <w:color w:val="000000"/>
                <w:sz w:val="22"/>
                <w:szCs w:val="22"/>
                <w:u w:val="none"/>
              </w:rPr>
            </w:pPr>
          </w:p>
        </w:tc>
      </w:tr>
      <w:tr w14:paraId="0201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14D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60C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科普专题教育进校园</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DE1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师市科技局、师市科协、师市团委、师市教育局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1FD7383">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邀请相关领域的科学家、专家走进中小学开展科普讲座、科学实验、科技创作、创客活动等；</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组织学生前往科学教育场所、进行场景式、体验式科学实践活动。</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0E315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青少年科技实践体验活动，科学家精神宣传活动</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DB9B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6295D0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《关于公布</w:t>
            </w:r>
            <w:r>
              <w:rPr>
                <w:rFonts w:hint="default" w:ascii="Times New Roman" w:hAnsi="Times New Roman" w:eastAsia="宋体" w:cs="Times New Roman"/>
                <w:i w:val="0"/>
                <w:iCs w:val="0"/>
                <w:color w:val="000000"/>
                <w:kern w:val="0"/>
                <w:sz w:val="22"/>
                <w:szCs w:val="22"/>
                <w:u w:val="none"/>
                <w:lang w:val="en-US" w:eastAsia="zh-CN" w:bidi="ar"/>
              </w:rPr>
              <w:t>2022—2025</w:t>
            </w:r>
            <w:r>
              <w:rPr>
                <w:rFonts w:hint="eastAsia" w:ascii="宋体" w:hAnsi="宋体" w:eastAsia="宋体" w:cs="宋体"/>
                <w:i w:val="0"/>
                <w:iCs w:val="0"/>
                <w:color w:val="000000"/>
                <w:kern w:val="0"/>
                <w:sz w:val="22"/>
                <w:szCs w:val="22"/>
                <w:u w:val="none"/>
                <w:lang w:val="en-US" w:eastAsia="zh-CN" w:bidi="ar"/>
              </w:rPr>
              <w:t>学年面向中小学生的全国性竞赛活动的通知》《关于开展青少年科学调查体验活动的通知》《新一代人工智能发展规划》等文件。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1DEB90">
            <w:pPr>
              <w:jc w:val="center"/>
              <w:rPr>
                <w:rFonts w:hint="eastAsia" w:ascii="宋体" w:hAnsi="宋体" w:eastAsia="宋体" w:cs="宋体"/>
                <w:i w:val="0"/>
                <w:iCs w:val="0"/>
                <w:color w:val="000000"/>
                <w:sz w:val="22"/>
                <w:szCs w:val="22"/>
                <w:u w:val="none"/>
              </w:rPr>
            </w:pPr>
          </w:p>
        </w:tc>
      </w:tr>
      <w:tr w14:paraId="161B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14:paraId="1554C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041E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法治、安全教育进校园活动</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A33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师市党委政法委、师市党委宣传部、师市市场监督管理局、师市网信办、师市公安局、师市司法局、师市应急管理局、师市教育局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5898ED7">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开展禁毒预防、食品、消防、反电诈、反恐、交通、网络安全教育，防溺水、防性侵、防拐、防校园欺凌、防灾减灾知识宣传；</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开展“学宪法、讲宪法”活动、“法治进校园”主题活动、“青春与法同行”活动、网络法治讲座。</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422B8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开展安全知识讲座、观看警示片、发放宣传资料、主题演讲等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B43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580CA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禁毒法》《在集中整治中开展中小学校园食品安全突出问题专项整治实施方案》《未成年人网络保护条例》《反电信网络诈骗法》《兵团党委宣传部兵团司法局关于开展法治宣传教育的第八个五年规划（2021-2025）》等文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2B693D6">
            <w:pPr>
              <w:jc w:val="center"/>
              <w:rPr>
                <w:rFonts w:hint="eastAsia" w:ascii="宋体" w:hAnsi="宋体" w:eastAsia="宋体" w:cs="宋体"/>
                <w:i w:val="0"/>
                <w:iCs w:val="0"/>
                <w:color w:val="000000"/>
                <w:sz w:val="22"/>
                <w:szCs w:val="22"/>
                <w:u w:val="none"/>
              </w:rPr>
            </w:pPr>
          </w:p>
        </w:tc>
      </w:tr>
      <w:tr w14:paraId="5E0C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3AE41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CF1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学生健康教育进校园系列活动</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AA6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师市卫生健康委员会、师市教育局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AF8613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开展健康教育（健康生活方式行动）进校园、常见传染病和重大传染病防治宣传与筛查进校园、非传染性疾病防治宣传与筛查进校园、重点人群职业健康素养监测；</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开展入学入托接种证查验及应急接种、学校卫生（传染病）监督、爱国卫生进校园、心理健康教育、学生常规体检、消毒监测等。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AA22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现场讲座、问卷调查、现场监督、现场监测、现场体检等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2D963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481AB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卫生工作条例》《学校卫生综合评价》《关于加强和改进新时代学校卫生工作的意见》《国家疾控局综合司关于印发全国学生常见病和健康影响因素监测与干预工作方案（2024年版）的通知》《国家卫生健康委疾控局关于持续推进“三减三健”专项行动重点工作的通知》《关于建立疫情通报制度进一步加强学校艾滋病防控工作的通知》（兵卫计发〔2018〕10号）《兵团入学入托接种证查验指导方案》《关于印发兵团综合防控儿童青少年近视行动方案的通知》《国家职业病防治规（2021-2025）》等文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697F39">
            <w:pPr>
              <w:jc w:val="center"/>
              <w:rPr>
                <w:rFonts w:hint="eastAsia" w:ascii="宋体" w:hAnsi="宋体" w:eastAsia="宋体" w:cs="宋体"/>
                <w:i w:val="0"/>
                <w:iCs w:val="0"/>
                <w:color w:val="000000"/>
                <w:sz w:val="22"/>
                <w:szCs w:val="22"/>
                <w:u w:val="none"/>
              </w:rPr>
            </w:pPr>
          </w:p>
        </w:tc>
      </w:tr>
      <w:tr w14:paraId="7369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63" w:type="dxa"/>
            <w:tcBorders>
              <w:top w:val="single" w:color="000000" w:sz="4" w:space="0"/>
              <w:left w:val="single" w:color="000000" w:sz="4" w:space="0"/>
              <w:bottom w:val="nil"/>
              <w:right w:val="single" w:color="000000" w:sz="4" w:space="0"/>
            </w:tcBorders>
            <w:noWrap/>
            <w:vAlign w:val="center"/>
          </w:tcPr>
          <w:p w14:paraId="43159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nil"/>
              <w:left w:val="single" w:color="000000" w:sz="4" w:space="0"/>
              <w:bottom w:val="single" w:color="000000" w:sz="4" w:space="0"/>
              <w:right w:val="single" w:color="000000" w:sz="4" w:space="0"/>
            </w:tcBorders>
            <w:noWrap w:val="0"/>
            <w:vAlign w:val="center"/>
          </w:tcPr>
          <w:p w14:paraId="64EC5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生态文明教育进校园</w:t>
            </w:r>
          </w:p>
        </w:tc>
        <w:tc>
          <w:tcPr>
            <w:tcW w:w="1550" w:type="dxa"/>
            <w:tcBorders>
              <w:top w:val="nil"/>
              <w:left w:val="single" w:color="000000" w:sz="4" w:space="0"/>
              <w:bottom w:val="single" w:color="000000" w:sz="4" w:space="0"/>
              <w:right w:val="single" w:color="000000" w:sz="4" w:space="0"/>
            </w:tcBorders>
            <w:noWrap w:val="0"/>
            <w:vAlign w:val="center"/>
          </w:tcPr>
          <w:p w14:paraId="45A4E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师市生态环境局、师市自然资源和规划局、师市教育局</w:t>
            </w:r>
          </w:p>
        </w:tc>
        <w:tc>
          <w:tcPr>
            <w:tcW w:w="3075" w:type="dxa"/>
            <w:tcBorders>
              <w:top w:val="nil"/>
              <w:left w:val="single" w:color="000000" w:sz="4" w:space="0"/>
              <w:bottom w:val="single" w:color="000000" w:sz="4" w:space="0"/>
              <w:right w:val="single" w:color="000000" w:sz="4" w:space="0"/>
            </w:tcBorders>
            <w:noWrap w:val="0"/>
            <w:vAlign w:val="center"/>
          </w:tcPr>
          <w:p w14:paraId="709CF9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1.开展环境保护、绿色生活等宣传活动；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2.自然资源节约利用、关爱和救助野生动物、地理信息安全、国家版图等宣传教育。</w:t>
            </w:r>
          </w:p>
        </w:tc>
        <w:tc>
          <w:tcPr>
            <w:tcW w:w="1237" w:type="dxa"/>
            <w:tcBorders>
              <w:top w:val="nil"/>
              <w:left w:val="single" w:color="000000" w:sz="4" w:space="0"/>
              <w:bottom w:val="single" w:color="000000" w:sz="4" w:space="0"/>
              <w:right w:val="single" w:color="000000" w:sz="4" w:space="0"/>
            </w:tcBorders>
            <w:noWrap w:val="0"/>
            <w:vAlign w:val="center"/>
          </w:tcPr>
          <w:p w14:paraId="235BA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科普宣讲、现场参观体验、发放宣传手册等。</w:t>
            </w:r>
          </w:p>
        </w:tc>
        <w:tc>
          <w:tcPr>
            <w:tcW w:w="1288" w:type="dxa"/>
            <w:tcBorders>
              <w:top w:val="nil"/>
              <w:left w:val="single" w:color="000000" w:sz="4" w:space="0"/>
              <w:bottom w:val="single" w:color="000000" w:sz="4" w:space="0"/>
              <w:right w:val="single" w:color="000000" w:sz="4" w:space="0"/>
            </w:tcBorders>
            <w:noWrap w:val="0"/>
            <w:vAlign w:val="center"/>
          </w:tcPr>
          <w:p w14:paraId="3E150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nil"/>
              <w:left w:val="single" w:color="000000" w:sz="4" w:space="0"/>
              <w:bottom w:val="single" w:color="000000" w:sz="4" w:space="0"/>
              <w:right w:val="single" w:color="000000" w:sz="4" w:space="0"/>
            </w:tcBorders>
            <w:noWrap w:val="0"/>
            <w:vAlign w:val="center"/>
          </w:tcPr>
          <w:p w14:paraId="16D0D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《中华人民共和国环境保护法》《关于全面推进美丽兵团建设的实施意见》《中华人民共和国野生动物保护法》等文件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7BFAF0">
            <w:pPr>
              <w:jc w:val="center"/>
              <w:rPr>
                <w:rFonts w:hint="eastAsia" w:ascii="宋体" w:hAnsi="宋体" w:eastAsia="宋体" w:cs="宋体"/>
                <w:i w:val="0"/>
                <w:iCs w:val="0"/>
                <w:color w:val="000000"/>
                <w:sz w:val="22"/>
                <w:szCs w:val="22"/>
                <w:u w:val="none"/>
              </w:rPr>
            </w:pPr>
          </w:p>
        </w:tc>
      </w:tr>
      <w:tr w14:paraId="727A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FCA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229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爱国主义、革命文化教育宣传活动进校园</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FF3A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师市党委宣传部、师市退役军人事务局、师市团委、师市教育局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8461C9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开展兵团精神和胡杨精神、老兵精神宣传教育活动；</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开展国防和国家安全、英烈模范宣传教育活动；</w:t>
            </w:r>
            <w:r>
              <w:rPr>
                <w:rFonts w:hint="default" w:ascii="Times New Roman" w:hAnsi="Times New Roman" w:eastAsia="宋体" w:cs="Times New Roman"/>
                <w:i w:val="0"/>
                <w:iCs w:val="0"/>
                <w:color w:val="000000"/>
                <w:kern w:val="0"/>
                <w:sz w:val="22"/>
                <w:szCs w:val="22"/>
                <w:u w:val="none"/>
                <w:lang w:val="en-US" w:eastAsia="zh-CN" w:bidi="ar"/>
              </w:rPr>
              <w:t xml:space="preserve">                                  3.</w:t>
            </w:r>
            <w:r>
              <w:rPr>
                <w:rFonts w:hint="eastAsia" w:ascii="宋体" w:hAnsi="宋体" w:eastAsia="宋体" w:cs="宋体"/>
                <w:i w:val="0"/>
                <w:iCs w:val="0"/>
                <w:color w:val="000000"/>
                <w:kern w:val="0"/>
                <w:sz w:val="22"/>
                <w:szCs w:val="22"/>
                <w:u w:val="none"/>
                <w:lang w:val="en-US" w:eastAsia="zh-CN" w:bidi="ar"/>
              </w:rPr>
              <w:t>开展爱国主义电影进校园活动。</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2E801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校园宣讲、现场观摩、观看教育片、主题实践等。</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DD36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根据工作需要适时开展</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14:paraId="6F73C5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《中华人民共和国爱国主义教育法》等法律法规和文件。</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FBC51A">
            <w:pPr>
              <w:jc w:val="center"/>
              <w:rPr>
                <w:rFonts w:hint="eastAsia" w:ascii="宋体" w:hAnsi="宋体" w:eastAsia="宋体" w:cs="宋体"/>
                <w:i w:val="0"/>
                <w:iCs w:val="0"/>
                <w:color w:val="000000"/>
                <w:sz w:val="22"/>
                <w:szCs w:val="22"/>
                <w:u w:val="none"/>
              </w:rPr>
            </w:pPr>
          </w:p>
        </w:tc>
      </w:tr>
    </w:tbl>
    <w:p w14:paraId="7A574587"/>
    <w:p w14:paraId="42D518F6"/>
    <w:p w14:paraId="0A1935F0"/>
    <w:p w14:paraId="0B8CAC92"/>
    <w:p w14:paraId="18BCC2A4"/>
    <w:p w14:paraId="675EE620"/>
    <w:p w14:paraId="7F492F9B"/>
    <w:p w14:paraId="7203E622"/>
    <w:p w14:paraId="0570F306"/>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8359B"/>
    <w:rsid w:val="2E9F3EB4"/>
    <w:rsid w:val="367E2E00"/>
    <w:rsid w:val="456E37B4"/>
    <w:rsid w:val="47740C39"/>
    <w:rsid w:val="4CF94FF0"/>
    <w:rsid w:val="4E8F13F8"/>
    <w:rsid w:val="55306D65"/>
    <w:rsid w:val="57AF48B9"/>
    <w:rsid w:val="5D7C503A"/>
    <w:rsid w:val="5EEC5DE8"/>
    <w:rsid w:val="695D4175"/>
    <w:rsid w:val="7E6E2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6">
    <w:name w:val="font11"/>
    <w:basedOn w:val="5"/>
    <w:uiPriority w:val="0"/>
    <w:rPr>
      <w:rFonts w:hint="default" w:ascii="Times New Roman" w:hAnsi="Times New Roman" w:cs="Times New Roman"/>
      <w:color w:val="000000"/>
      <w:sz w:val="44"/>
      <w:szCs w:val="44"/>
      <w:u w:val="none"/>
    </w:rPr>
  </w:style>
  <w:style w:type="character" w:customStyle="1" w:styleId="7">
    <w:name w:val="font21"/>
    <w:basedOn w:val="5"/>
    <w:uiPriority w:val="0"/>
    <w:rPr>
      <w:rFonts w:hint="eastAsia" w:ascii="宋体" w:hAnsi="宋体" w:eastAsia="宋体" w:cs="宋体"/>
      <w:color w:val="000000"/>
      <w:sz w:val="44"/>
      <w:szCs w:val="44"/>
      <w:u w:val="none"/>
    </w:rPr>
  </w:style>
  <w:style w:type="character" w:customStyle="1" w:styleId="8">
    <w:name w:val="font51"/>
    <w:basedOn w:val="5"/>
    <w:uiPriority w:val="0"/>
    <w:rPr>
      <w:rFonts w:hint="default" w:ascii="Times New Roman" w:hAnsi="Times New Roman" w:cs="Times New Roman"/>
      <w:color w:val="000000"/>
      <w:sz w:val="22"/>
      <w:szCs w:val="22"/>
      <w:u w:val="none"/>
    </w:rPr>
  </w:style>
  <w:style w:type="character" w:customStyle="1" w:styleId="9">
    <w:name w:val="font41"/>
    <w:basedOn w:val="5"/>
    <w:uiPriority w:val="0"/>
    <w:rPr>
      <w:rFonts w:hint="eastAsia" w:ascii="宋体" w:hAnsi="宋体" w:eastAsia="宋体" w:cs="宋体"/>
      <w:color w:val="000000"/>
      <w:sz w:val="22"/>
      <w:szCs w:val="22"/>
      <w:u w:val="none"/>
    </w:rPr>
  </w:style>
  <w:style w:type="character" w:customStyle="1" w:styleId="10">
    <w:name w:val="font71"/>
    <w:basedOn w:val="5"/>
    <w:uiPriority w:val="0"/>
    <w:rPr>
      <w:rFonts w:hint="default" w:ascii="Times New Roman" w:hAnsi="Times New Roman" w:cs="Times New Roman"/>
      <w:color w:val="000000"/>
      <w:sz w:val="22"/>
      <w:szCs w:val="22"/>
      <w:u w:val="none"/>
    </w:rPr>
  </w:style>
  <w:style w:type="character" w:customStyle="1" w:styleId="11">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1927</Words>
  <Characters>1989</Characters>
  <Lines>0</Lines>
  <Paragraphs>0</Paragraphs>
  <TotalTime>17</TotalTime>
  <ScaleCrop>false</ScaleCrop>
  <LinksUpToDate>false</LinksUpToDate>
  <CharactersWithSpaces>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2025-04-01T12:00:45Z</dcterms:created>
  <dc:creator>lenovo</dc:creator>
  <cp:lastModifiedBy>大洋。</cp:lastModifiedBy>
  <dcterms:modified xsi:type="dcterms:W3CDTF">2025-04-02T03:26:21Z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eyJoZGlkIjoiOWI4MDc0ZjQ0ODQ0MDQ2NzA0N2M2ZjA3ZjcwMjM0YzIiLCJ1c2VySWQiOiI5MDEwODgifQ==</vt:lpwstr>
  </property>
  <property fmtid="{D5CDD505-2E9C-101B-9397-08002B2CF9AE}" pid="4" name="ICV">
    <vt:lpwstr>0FCAF2E0416F4E078A118FD6166945D1_13</vt:lpwstr>
  </property>
</Properties>
</file>